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BF0260" w:rsidP="00FF1D55">
      <w:pPr>
        <w:pStyle w:val="SSTitle"/>
        <w:spacing w:line="360" w:lineRule="auto"/>
      </w:pPr>
      <w:bookmarkStart w:id="0" w:name="_GoBack"/>
      <w:bookmarkEnd w:id="0"/>
      <w:r>
        <w:t>MEMORANDUM OF AGREEMENT</w:t>
      </w:r>
      <w:r>
        <w:br/>
        <w:t>between</w:t>
      </w:r>
      <w:r>
        <w:br/>
      </w:r>
      <w:r w:rsidR="00D97981">
        <w:t>[NAME]</w:t>
      </w:r>
      <w:r>
        <w:t xml:space="preserve"> SCHOOL DISTRICT</w:t>
      </w:r>
      <w:r>
        <w:br/>
        <w:t>and</w:t>
      </w:r>
      <w:r>
        <w:br/>
      </w:r>
      <w:r w:rsidR="00F64D32">
        <w:t>[NAME]</w:t>
      </w:r>
      <w:r>
        <w:t xml:space="preserve"> EDUCATIONAL SUPPORT PERSONNEL ASSOCIATION</w:t>
      </w:r>
    </w:p>
    <w:p w:rsidR="00BF0260" w:rsidP="00BF0260">
      <w:pPr>
        <w:pStyle w:val="SSBodyText1"/>
      </w:pPr>
      <w:r>
        <w:t xml:space="preserve">This </w:t>
      </w:r>
      <w:r>
        <w:rPr>
          <w:b/>
        </w:rPr>
        <w:t xml:space="preserve">Memorandum of Agreement </w:t>
      </w:r>
      <w:r>
        <w:t>(“MOA”) is made by and between</w:t>
      </w:r>
      <w:r>
        <w:rPr>
          <w:b/>
        </w:rPr>
        <w:t xml:space="preserve"> </w:t>
      </w:r>
      <w:r>
        <w:t xml:space="preserve">the </w:t>
      </w:r>
      <w:r w:rsidR="00F64D32">
        <w:rPr>
          <w:b/>
        </w:rPr>
        <w:t>[Name]</w:t>
      </w:r>
      <w:r w:rsidRPr="002555B4">
        <w:rPr>
          <w:b/>
        </w:rPr>
        <w:t xml:space="preserve"> School District</w:t>
      </w:r>
      <w:r>
        <w:t xml:space="preserve"> (“District”) and the </w:t>
      </w:r>
      <w:r w:rsidR="00F64D32">
        <w:rPr>
          <w:b/>
        </w:rPr>
        <w:t>[Name]</w:t>
      </w:r>
      <w:r w:rsidRPr="002555B4">
        <w:rPr>
          <w:b/>
        </w:rPr>
        <w:t xml:space="preserve"> Educational Support Personnel Association</w:t>
      </w:r>
      <w:r>
        <w:t xml:space="preserve"> (“Association”).  The District and the Association shall be referred to collectively as the “Parties”.</w:t>
      </w:r>
    </w:p>
    <w:p w:rsidR="002555B4" w:rsidP="00BF0260">
      <w:pPr>
        <w:pStyle w:val="SSBodyText1"/>
      </w:pPr>
      <w:r>
        <w:rPr>
          <w:b/>
        </w:rPr>
        <w:t xml:space="preserve">WHEREAS, </w:t>
      </w:r>
      <w:r>
        <w:t>the Parties are bound by a Collective Bargaining Agreement</w:t>
      </w:r>
      <w:r w:rsidR="002E50B6">
        <w:t xml:space="preserve"> (“CBA”)</w:t>
      </w:r>
      <w:r>
        <w:t>; and</w:t>
      </w:r>
    </w:p>
    <w:p w:rsidR="002555B4" w:rsidP="00BF0260">
      <w:pPr>
        <w:pStyle w:val="SSBodyText1"/>
      </w:pPr>
      <w:r>
        <w:rPr>
          <w:b/>
        </w:rPr>
        <w:t>WHEREAS,</w:t>
      </w:r>
      <w:r>
        <w:t xml:space="preserve"> </w:t>
      </w:r>
      <w:r w:rsidR="00AB11E4">
        <w:t>on March 13, 2020, Governor Tom Wolf ordered all Pennsylvania public schools to close for 10 school days, effective March 16, 2020</w:t>
      </w:r>
      <w:r w:rsidR="002E50B6">
        <w:t>;</w:t>
      </w:r>
      <w:r w:rsidR="00AB11E4">
        <w:t xml:space="preserve"> and</w:t>
      </w:r>
    </w:p>
    <w:p w:rsidR="00007066" w:rsidRPr="00DF7959" w:rsidP="00007066">
      <w:pPr>
        <w:spacing w:after="240"/>
        <w:jc w:val="both"/>
        <w:rPr>
          <w:rFonts w:cs="Times New Roman"/>
          <w:szCs w:val="28"/>
        </w:rPr>
      </w:pPr>
      <w:r w:rsidRPr="00DF7959">
        <w:rPr>
          <w:rFonts w:cs="Times New Roman"/>
          <w:b/>
          <w:szCs w:val="28"/>
        </w:rPr>
        <w:t>WHEREAS</w:t>
      </w:r>
      <w:r w:rsidRPr="00DF7959">
        <w:rPr>
          <w:rFonts w:cs="Times New Roman"/>
          <w:szCs w:val="28"/>
        </w:rPr>
        <w:t>, both the District and the Association are desirous of working together to provide the best educational services the District can offer during this global pandemic of COVID-19;</w:t>
      </w:r>
    </w:p>
    <w:p w:rsidR="00007066" w:rsidRPr="00DF7959" w:rsidP="00007066">
      <w:pPr>
        <w:spacing w:after="240"/>
        <w:jc w:val="both"/>
        <w:rPr>
          <w:rFonts w:cs="Times New Roman"/>
          <w:szCs w:val="28"/>
        </w:rPr>
      </w:pPr>
      <w:r w:rsidRPr="00DF7959">
        <w:rPr>
          <w:rFonts w:cs="Times New Roman"/>
          <w:b/>
          <w:szCs w:val="28"/>
        </w:rPr>
        <w:t>WHEREAS</w:t>
      </w:r>
      <w:r w:rsidRPr="00DF7959">
        <w:rPr>
          <w:rFonts w:cs="Times New Roman"/>
          <w:szCs w:val="28"/>
        </w:rPr>
        <w:t>, both parties agree that it is in everyone's best interest to work together and maintain the integrity of the educational institution;</w:t>
      </w:r>
    </w:p>
    <w:p w:rsidR="00007066" w:rsidRPr="00DF7959" w:rsidP="00007066">
      <w:pPr>
        <w:spacing w:after="240"/>
        <w:jc w:val="both"/>
        <w:rPr>
          <w:rFonts w:cs="Times New Roman"/>
          <w:szCs w:val="28"/>
        </w:rPr>
      </w:pPr>
      <w:r w:rsidRPr="00DF7959">
        <w:rPr>
          <w:rFonts w:cs="Times New Roman"/>
          <w:b/>
          <w:szCs w:val="28"/>
        </w:rPr>
        <w:t>WHEREAS</w:t>
      </w:r>
      <w:r w:rsidRPr="00DF7959">
        <w:rPr>
          <w:rFonts w:cs="Times New Roman"/>
          <w:szCs w:val="28"/>
        </w:rPr>
        <w:t>, both parties recognize that under these extraordinary times certain norms and manner of doing business will need to temporarily change;</w:t>
      </w:r>
    </w:p>
    <w:p w:rsidR="00AB11E4" w:rsidP="00BF0260">
      <w:pPr>
        <w:pStyle w:val="SSBodyText1"/>
      </w:pPr>
      <w:r w:rsidRPr="006C4825">
        <w:rPr>
          <w:b/>
        </w:rPr>
        <w:t>WHEREAS,</w:t>
      </w:r>
      <w:r>
        <w:t xml:space="preserve"> the Parties recognize that non-teaching staff have no statutory right to pay while school is closed, but the District desires to maintain their pay for these two weeks; and</w:t>
      </w:r>
    </w:p>
    <w:p w:rsidR="00AB11E4" w:rsidP="00BF0260">
      <w:pPr>
        <w:pStyle w:val="SSBodyText1"/>
      </w:pPr>
      <w:r w:rsidRPr="006C4825">
        <w:rPr>
          <w:b/>
        </w:rPr>
        <w:t>WHEREAS,</w:t>
      </w:r>
      <w:r>
        <w:t xml:space="preserve"> it is not clear that the Fair Labor Standards Act</w:t>
      </w:r>
      <w:r w:rsidR="006C4825">
        <w:t xml:space="preserve">, 29 U.S.C. Sec. 201, </w:t>
      </w:r>
      <w:r w:rsidRPr="006C4825" w:rsidR="006C4825">
        <w:rPr>
          <w:i/>
        </w:rPr>
        <w:t>et seq.</w:t>
      </w:r>
      <w:r w:rsidR="00CB32A1">
        <w:rPr>
          <w:i/>
        </w:rPr>
        <w:t xml:space="preserve"> </w:t>
      </w:r>
      <w:r w:rsidRPr="00CB32A1" w:rsidR="00CB32A1">
        <w:t>(“FLSA”)</w:t>
      </w:r>
      <w:r w:rsidR="006C4825">
        <w:t>,</w:t>
      </w:r>
      <w:r>
        <w:t xml:space="preserve"> allows a pre-payment of wages that would foreclose a claim for additional wages when hours are actually worked;</w:t>
      </w:r>
      <w:r w:rsidR="00E53F2B">
        <w:t xml:space="preserve"> and</w:t>
      </w:r>
    </w:p>
    <w:p w:rsidR="00E53F2B" w:rsidP="00BF0260">
      <w:pPr>
        <w:pStyle w:val="SSBodyText1"/>
      </w:pPr>
      <w:r w:rsidRPr="006C4825">
        <w:rPr>
          <w:b/>
        </w:rPr>
        <w:t>WHEREAS,</w:t>
      </w:r>
      <w:r>
        <w:t xml:space="preserve"> it is possible the District will be required to open for instruction past the currently scheduled end of the school year, and non-teaching staff will be required to work those days; and</w:t>
      </w:r>
    </w:p>
    <w:p w:rsidR="00E53F2B" w:rsidP="00BF0260">
      <w:pPr>
        <w:pStyle w:val="SSBodyText1"/>
      </w:pPr>
      <w:r w:rsidRPr="006C4825">
        <w:rPr>
          <w:b/>
        </w:rPr>
        <w:t>WHEREAS,</w:t>
      </w:r>
      <w:r>
        <w:t xml:space="preserve"> </w:t>
      </w:r>
      <w:r w:rsidR="006C4825">
        <w:t>neither the Association nor individual employees may be required to waive any rights they may have under the FLSA;</w:t>
      </w:r>
    </w:p>
    <w:p w:rsidR="006C4825" w:rsidP="00AB11E4">
      <w:pPr>
        <w:pStyle w:val="SSBodyText1"/>
      </w:pPr>
      <w:r>
        <w:rPr>
          <w:b/>
        </w:rPr>
        <w:t>NOW THEREFORE</w:t>
      </w:r>
      <w:r w:rsidR="002E50B6">
        <w:rPr>
          <w:b/>
        </w:rPr>
        <w:t>,</w:t>
      </w:r>
      <w:r w:rsidR="002E50B6">
        <w:t xml:space="preserve"> the Parties mutually agree </w:t>
      </w:r>
      <w:r>
        <w:t>as follows:</w:t>
      </w:r>
    </w:p>
    <w:p w:rsidR="00007066" w:rsidRPr="00DF7959" w:rsidP="00AE4A4C">
      <w:pPr>
        <w:pStyle w:val="ListParagraph"/>
        <w:numPr>
          <w:ilvl w:val="0"/>
          <w:numId w:val="45"/>
        </w:numPr>
        <w:spacing w:after="240"/>
        <w:ind w:left="1080"/>
        <w:jc w:val="both"/>
        <w:rPr>
          <w:rFonts w:cs="Times New Roman"/>
          <w:szCs w:val="28"/>
        </w:rPr>
      </w:pPr>
      <w:r w:rsidRPr="00DF7959">
        <w:rPr>
          <w:rFonts w:cs="Times New Roman"/>
          <w:b/>
          <w:szCs w:val="28"/>
        </w:rPr>
        <w:t xml:space="preserve">Incorporate by Reference.  </w:t>
      </w:r>
      <w:r w:rsidRPr="00DF7959">
        <w:rPr>
          <w:rFonts w:cs="Times New Roman"/>
          <w:szCs w:val="28"/>
        </w:rPr>
        <w:t>The foregoing recitals are incorporated by reference as if fully set forth herein.</w:t>
      </w:r>
    </w:p>
    <w:p w:rsidR="005C4DD4" w:rsidRPr="00DF7959" w:rsidP="005C4DD4">
      <w:pPr>
        <w:pStyle w:val="ListParagraph"/>
        <w:spacing w:after="240"/>
        <w:ind w:left="1080" w:hanging="360"/>
        <w:jc w:val="both"/>
        <w:rPr>
          <w:rFonts w:cs="Times New Roman"/>
          <w:szCs w:val="28"/>
        </w:rPr>
      </w:pPr>
    </w:p>
    <w:p w:rsidR="00007066" w:rsidRPr="00DF7959" w:rsidP="00AE4A4C">
      <w:pPr>
        <w:pStyle w:val="ListParagraph"/>
        <w:numPr>
          <w:ilvl w:val="0"/>
          <w:numId w:val="45"/>
        </w:numPr>
        <w:spacing w:after="240"/>
        <w:ind w:left="1080"/>
        <w:jc w:val="both"/>
        <w:rPr>
          <w:rFonts w:cs="Times New Roman"/>
          <w:szCs w:val="28"/>
        </w:rPr>
      </w:pPr>
      <w:r w:rsidRPr="00DF7959">
        <w:rPr>
          <w:rFonts w:cs="Times New Roman"/>
          <w:b/>
          <w:szCs w:val="28"/>
        </w:rPr>
        <w:t xml:space="preserve">Hourly Employees.  </w:t>
      </w:r>
      <w:r w:rsidRPr="00DF7959">
        <w:rPr>
          <w:rFonts w:cs="Times New Roman"/>
          <w:szCs w:val="28"/>
        </w:rPr>
        <w:t xml:space="preserve">The Parties agree that hourly employees will continue to receive the wages set forth in the Collective Bargaining Agreement (hereinafter “CBA”), regardless of whether the employee is currently working as a result the school closing </w:t>
      </w:r>
      <w:r w:rsidRPr="00DF7959">
        <w:rPr>
          <w:rFonts w:cs="Times New Roman"/>
          <w:szCs w:val="28"/>
        </w:rPr>
        <w:t>due to COVID-19 work restrictions. The District reserves the right to cease payment for non—working hourly employees at will.</w:t>
      </w:r>
    </w:p>
    <w:p w:rsidR="005C4DD4" w:rsidRPr="00DF7959" w:rsidP="005C4DD4">
      <w:pPr>
        <w:pStyle w:val="ListParagraph"/>
        <w:spacing w:after="240"/>
        <w:ind w:left="1080" w:hanging="360"/>
        <w:jc w:val="both"/>
        <w:rPr>
          <w:rFonts w:cs="Times New Roman"/>
          <w:szCs w:val="28"/>
        </w:rPr>
      </w:pPr>
    </w:p>
    <w:p w:rsidR="00007066" w:rsidRPr="00DF7959" w:rsidP="00AE4A4C">
      <w:pPr>
        <w:pStyle w:val="ListParagraph"/>
        <w:numPr>
          <w:ilvl w:val="0"/>
          <w:numId w:val="45"/>
        </w:numPr>
        <w:spacing w:after="240"/>
        <w:ind w:left="1080"/>
        <w:jc w:val="both"/>
        <w:rPr>
          <w:rFonts w:cs="Times New Roman"/>
          <w:szCs w:val="28"/>
        </w:rPr>
      </w:pPr>
      <w:r w:rsidRPr="00DF7959">
        <w:rPr>
          <w:rFonts w:cs="Times New Roman"/>
          <w:b/>
          <w:szCs w:val="28"/>
        </w:rPr>
        <w:t xml:space="preserve">Wage.  </w:t>
      </w:r>
      <w:r w:rsidRPr="00DF7959">
        <w:rPr>
          <w:rFonts w:cs="Times New Roman"/>
          <w:szCs w:val="28"/>
        </w:rPr>
        <w:t>The wages will remain as set forth in the CBA.</w:t>
      </w:r>
    </w:p>
    <w:p w:rsidR="005C4DD4" w:rsidRPr="00DF7959" w:rsidP="005C4DD4">
      <w:pPr>
        <w:pStyle w:val="ListParagraph"/>
        <w:spacing w:after="240"/>
        <w:ind w:left="1080" w:hanging="360"/>
        <w:jc w:val="both"/>
        <w:rPr>
          <w:rFonts w:cs="Times New Roman"/>
          <w:szCs w:val="28"/>
        </w:rPr>
      </w:pPr>
    </w:p>
    <w:p w:rsidR="00007066" w:rsidRPr="00DF7959" w:rsidP="00AE4A4C">
      <w:pPr>
        <w:pStyle w:val="ListParagraph"/>
        <w:numPr>
          <w:ilvl w:val="0"/>
          <w:numId w:val="45"/>
        </w:numPr>
        <w:spacing w:after="240"/>
        <w:ind w:left="1080"/>
        <w:jc w:val="both"/>
        <w:rPr>
          <w:rFonts w:cs="Times New Roman"/>
          <w:szCs w:val="28"/>
        </w:rPr>
      </w:pPr>
      <w:r w:rsidRPr="00DF7959">
        <w:rPr>
          <w:rFonts w:cs="Times New Roman"/>
          <w:b/>
          <w:szCs w:val="28"/>
        </w:rPr>
        <w:t xml:space="preserve">Time Made Up. </w:t>
      </w:r>
      <w:r w:rsidRPr="00DF7959">
        <w:rPr>
          <w:rFonts w:cs="Times New Roman"/>
          <w:szCs w:val="28"/>
        </w:rPr>
        <w:t>The Association agrees that should the school time be made up and the contractual work hours are met, those receiving the paid time off will not receive payment again for the made up days. The maximum payment the employee will receive is the amount of work hours set forth in the CBA or job description.</w:t>
      </w:r>
    </w:p>
    <w:p w:rsidR="00AB75BA" w:rsidRPr="00DF7959" w:rsidP="00DF7959">
      <w:pPr>
        <w:pStyle w:val="SSBodyText1"/>
        <w:numPr>
          <w:ilvl w:val="0"/>
          <w:numId w:val="45"/>
        </w:numPr>
        <w:ind w:left="1080"/>
        <w:rPr>
          <w:i/>
          <w:iCs/>
        </w:rPr>
      </w:pPr>
      <w:r w:rsidRPr="00D34642">
        <w:rPr>
          <w:b/>
        </w:rPr>
        <w:t>FLS</w:t>
      </w:r>
      <w:r>
        <w:rPr>
          <w:b/>
        </w:rPr>
        <w:t>A</w:t>
      </w:r>
      <w:r>
        <w:t xml:space="preserve">.  </w:t>
      </w:r>
      <w:r w:rsidRPr="00DF7959">
        <w:t>The Association hereby agrees to indemnify and defend the District from any claims filed by non-teaching staff under the FLSA requesting pay for hours worked past the currently scheduled end of the school year.</w:t>
      </w:r>
    </w:p>
    <w:p w:rsidR="00AB75BA" w:rsidRPr="00DF7959" w:rsidP="00DF7959">
      <w:pPr>
        <w:pStyle w:val="SSBodyText1"/>
        <w:numPr>
          <w:ilvl w:val="0"/>
          <w:numId w:val="45"/>
        </w:numPr>
        <w:ind w:left="1080"/>
        <w:rPr>
          <w:i/>
          <w:iCs/>
        </w:rPr>
      </w:pPr>
      <w:r w:rsidRPr="00D34642">
        <w:rPr>
          <w:b/>
        </w:rPr>
        <w:t>Extension of Agreement.</w:t>
      </w:r>
      <w:r>
        <w:t xml:space="preserve">  </w:t>
      </w:r>
      <w:r w:rsidRPr="00DF7959">
        <w:t>In the event the closure is extended beyond two weeks, the Parties shall confer as soon as possible to determine whether the terms of this Agreement shall be extended.</w:t>
      </w:r>
    </w:p>
    <w:p w:rsidR="00007066" w:rsidRPr="00DF7959" w:rsidP="00AE4A4C">
      <w:pPr>
        <w:pStyle w:val="ListParagraph"/>
        <w:numPr>
          <w:ilvl w:val="0"/>
          <w:numId w:val="45"/>
        </w:numPr>
        <w:spacing w:after="240"/>
        <w:ind w:left="1080"/>
        <w:jc w:val="both"/>
        <w:rPr>
          <w:rFonts w:cs="Times New Roman"/>
          <w:szCs w:val="28"/>
        </w:rPr>
      </w:pPr>
      <w:r w:rsidRPr="00DF7959">
        <w:rPr>
          <w:rFonts w:cs="Times New Roman"/>
          <w:b/>
          <w:szCs w:val="28"/>
        </w:rPr>
        <w:t xml:space="preserve">Merger Clause.  </w:t>
      </w:r>
      <w:r w:rsidRPr="00DF7959">
        <w:rPr>
          <w:rFonts w:cs="Times New Roman"/>
          <w:szCs w:val="28"/>
        </w:rPr>
        <w:t xml:space="preserve">This MOA constitutes the full agreement between the District and the Association relevant to the school closing for COVID-19 virus and hourly employees. No addendum or supplement to this MOA shall be enforceable unless in writing and signed by all Parties. </w:t>
      </w:r>
    </w:p>
    <w:p w:rsidR="005C4DD4" w:rsidRPr="00DF7959" w:rsidP="005C4DD4">
      <w:pPr>
        <w:pStyle w:val="ListParagraph"/>
        <w:spacing w:after="240"/>
        <w:ind w:left="1080" w:hanging="360"/>
        <w:jc w:val="both"/>
        <w:rPr>
          <w:rFonts w:cs="Times New Roman"/>
          <w:szCs w:val="28"/>
        </w:rPr>
      </w:pPr>
    </w:p>
    <w:p w:rsidR="00007066" w:rsidRPr="00DF7959" w:rsidP="00AE4A4C">
      <w:pPr>
        <w:pStyle w:val="ListParagraph"/>
        <w:numPr>
          <w:ilvl w:val="0"/>
          <w:numId w:val="45"/>
        </w:numPr>
        <w:spacing w:after="240"/>
        <w:ind w:left="1080"/>
        <w:jc w:val="both"/>
        <w:rPr>
          <w:rFonts w:cs="Times New Roman"/>
          <w:szCs w:val="28"/>
        </w:rPr>
      </w:pPr>
      <w:r w:rsidRPr="00DF7959">
        <w:rPr>
          <w:rFonts w:cs="Times New Roman"/>
          <w:b/>
          <w:szCs w:val="28"/>
        </w:rPr>
        <w:t>No Precedent.</w:t>
      </w:r>
      <w:r w:rsidRPr="00DF7959">
        <w:rPr>
          <w:rFonts w:cs="Times New Roman"/>
          <w:szCs w:val="28"/>
        </w:rPr>
        <w:t xml:space="preserve"> This MOA does not constitute a practice or precedent nor is it a waiver of any rights by either party.</w:t>
      </w:r>
    </w:p>
    <w:p w:rsidR="005C4DD4" w:rsidRPr="00DF7959" w:rsidP="005C4DD4">
      <w:pPr>
        <w:pStyle w:val="ListParagraph"/>
        <w:spacing w:after="240"/>
        <w:ind w:left="1080" w:hanging="360"/>
        <w:jc w:val="both"/>
        <w:rPr>
          <w:rFonts w:cs="Times New Roman"/>
          <w:szCs w:val="28"/>
        </w:rPr>
      </w:pPr>
    </w:p>
    <w:p w:rsidR="00007066" w:rsidRPr="00DF7959" w:rsidP="00AE4A4C">
      <w:pPr>
        <w:pStyle w:val="ListParagraph"/>
        <w:numPr>
          <w:ilvl w:val="0"/>
          <w:numId w:val="45"/>
        </w:numPr>
        <w:spacing w:after="240"/>
        <w:ind w:left="1080"/>
        <w:jc w:val="both"/>
        <w:rPr>
          <w:rFonts w:cs="Times New Roman"/>
          <w:szCs w:val="28"/>
        </w:rPr>
      </w:pPr>
      <w:r w:rsidRPr="00DF7959">
        <w:rPr>
          <w:rFonts w:cs="Times New Roman"/>
          <w:b/>
          <w:szCs w:val="28"/>
        </w:rPr>
        <w:t>Successors and Assigns.</w:t>
      </w:r>
      <w:r w:rsidRPr="00DF7959">
        <w:rPr>
          <w:rFonts w:cs="Times New Roman"/>
          <w:szCs w:val="28"/>
        </w:rPr>
        <w:t xml:space="preserve">  This MOU shall be binding upon the Parties thereto, their successors, and assigns and shall remain intact until implementation is complete.</w:t>
      </w:r>
    </w:p>
    <w:p w:rsidR="001864F7" w:rsidP="00FF1D55">
      <w:pPr>
        <w:pStyle w:val="SSBodyText1"/>
        <w:spacing w:after="480"/>
        <w:rPr>
          <w:rStyle w:val="Emphasis"/>
          <w:i w:val="0"/>
        </w:rPr>
      </w:pPr>
      <w:r>
        <w:rPr>
          <w:rStyle w:val="Emphasis"/>
          <w:b/>
          <w:i w:val="0"/>
        </w:rPr>
        <w:t xml:space="preserve">THEREFORE, </w:t>
      </w:r>
      <w:r>
        <w:rPr>
          <w:rStyle w:val="Emphasis"/>
          <w:i w:val="0"/>
        </w:rPr>
        <w:t xml:space="preserve">the Parties intending to be legally bound hereby, the representatives of the Parties set their hands this ______ day of </w:t>
      </w:r>
      <w:r w:rsidR="006640BE">
        <w:rPr>
          <w:rStyle w:val="Emphasis"/>
          <w:i w:val="0"/>
        </w:rPr>
        <w:t>March</w:t>
      </w:r>
      <w:r>
        <w:rPr>
          <w:rStyle w:val="Emphasis"/>
          <w:i w:val="0"/>
        </w:rPr>
        <w:t>, 20</w:t>
      </w:r>
      <w:r w:rsidR="006640BE">
        <w:rPr>
          <w:rStyle w:val="Emphasis"/>
          <w:i w:val="0"/>
        </w:rPr>
        <w:t>20</w:t>
      </w:r>
      <w:r>
        <w:rPr>
          <w:rStyle w:val="Emphasis"/>
          <w:i w:val="0"/>
        </w:rPr>
        <w:t>.</w:t>
      </w:r>
    </w:p>
    <w:tbl>
      <w:tblPr>
        <w:tblStyle w:val="TableGrid"/>
        <w:tblW w:w="9652" w:type="dxa"/>
        <w:tblInd w:w="0" w:type="dxa"/>
        <w:tblBorders>
          <w:top w:val="nil"/>
          <w:left w:val="nil"/>
          <w:bottom w:val="nil"/>
          <w:right w:val="nil"/>
          <w:insideH w:val="nil"/>
          <w:insideV w:val="nil"/>
        </w:tblBorders>
        <w:tblCellMar>
          <w:top w:w="0" w:type="dxa"/>
          <w:left w:w="108" w:type="dxa"/>
          <w:bottom w:w="0" w:type="dxa"/>
          <w:right w:w="108" w:type="dxa"/>
        </w:tblCellMar>
        <w:tblLook w:val="04A0"/>
      </w:tblPr>
      <w:tblGrid>
        <w:gridCol w:w="539"/>
        <w:gridCol w:w="3978"/>
        <w:gridCol w:w="540"/>
        <w:gridCol w:w="4595"/>
      </w:tblGrid>
      <w:tr w:rsidTr="00DF7959">
        <w:tblPrEx>
          <w:tblW w:w="9652" w:type="dxa"/>
          <w:tblInd w:w="0" w:type="dxa"/>
          <w:tblBorders>
            <w:top w:val="nil"/>
            <w:left w:val="nil"/>
            <w:bottom w:val="nil"/>
            <w:right w:val="nil"/>
            <w:insideH w:val="nil"/>
            <w:insideV w:val="nil"/>
          </w:tblBorders>
          <w:tblCellMar>
            <w:top w:w="0" w:type="dxa"/>
            <w:left w:w="108" w:type="dxa"/>
            <w:bottom w:w="0" w:type="dxa"/>
            <w:right w:w="108" w:type="dxa"/>
          </w:tblCellMar>
          <w:tblLook w:val="04A0"/>
        </w:tblPrEx>
        <w:trPr>
          <w:trHeight w:val="1142"/>
        </w:trPr>
        <w:tc>
          <w:tcPr>
            <w:tcW w:w="4517" w:type="dxa"/>
            <w:gridSpan w:val="2"/>
          </w:tcPr>
          <w:p w:rsidR="00FF1D55" w:rsidRPr="00FF1D55" w:rsidP="00FF1D55">
            <w:pPr>
              <w:tabs>
                <w:tab w:val="left" w:pos="720"/>
              </w:tabs>
              <w:rPr>
                <w:rStyle w:val="DefaultParagraphFont"/>
                <w:rFonts w:cs="Times New Roman"/>
                <w:b/>
                <w:sz w:val="22"/>
                <w:szCs w:val="24"/>
                <w:lang w:val="en-US" w:eastAsia="en-US" w:bidi="ar-SA"/>
              </w:rPr>
            </w:pPr>
            <w:r>
              <w:rPr>
                <w:rFonts w:cs="Times New Roman"/>
                <w:b/>
                <w:sz w:val="22"/>
                <w:szCs w:val="24"/>
                <w:lang w:val="en-US" w:eastAsia="en-US" w:bidi="ar-SA"/>
              </w:rPr>
              <w:t>[NAME]</w:t>
            </w:r>
            <w:r w:rsidRPr="00FF1D55">
              <w:rPr>
                <w:rFonts w:cs="Times New Roman"/>
                <w:b/>
                <w:sz w:val="22"/>
                <w:szCs w:val="24"/>
                <w:lang w:val="en-US" w:eastAsia="en-US" w:bidi="ar-SA"/>
              </w:rPr>
              <w:t xml:space="preserve"> EDUCATIONAL</w:t>
            </w:r>
          </w:p>
          <w:p w:rsidR="00FF1D55" w:rsidRPr="00FF1D55" w:rsidP="00FF1D55">
            <w:pPr>
              <w:tabs>
                <w:tab w:val="left" w:pos="720"/>
              </w:tabs>
              <w:spacing w:after="360"/>
              <w:rPr>
                <w:rStyle w:val="DefaultParagraphFont"/>
                <w:rFonts w:cs="Times New Roman"/>
                <w:sz w:val="22"/>
                <w:szCs w:val="24"/>
                <w:lang w:val="en-US" w:eastAsia="en-US" w:bidi="ar-SA"/>
              </w:rPr>
            </w:pPr>
            <w:r w:rsidRPr="00FF1D55">
              <w:rPr>
                <w:rFonts w:cs="Times New Roman"/>
                <w:b/>
                <w:sz w:val="22"/>
                <w:szCs w:val="24"/>
                <w:lang w:val="en-US" w:eastAsia="en-US" w:bidi="ar-SA"/>
              </w:rPr>
              <w:t>SUPPORT PERSONNEL ASSOCIATION</w:t>
            </w:r>
          </w:p>
        </w:tc>
        <w:tc>
          <w:tcPr>
            <w:tcW w:w="5135" w:type="dxa"/>
            <w:gridSpan w:val="2"/>
          </w:tcPr>
          <w:p w:rsidR="00FF1D55" w:rsidRPr="00FF1D55" w:rsidP="00FF1D55">
            <w:pPr>
              <w:tabs>
                <w:tab w:val="left" w:pos="720"/>
              </w:tabs>
              <w:rPr>
                <w:rStyle w:val="DefaultParagraphFont"/>
                <w:rFonts w:cs="Times New Roman"/>
                <w:b/>
                <w:sz w:val="22"/>
                <w:szCs w:val="24"/>
                <w:lang w:val="en-US" w:eastAsia="en-US" w:bidi="ar-SA"/>
              </w:rPr>
            </w:pPr>
            <w:r>
              <w:rPr>
                <w:rFonts w:cs="Times New Roman"/>
                <w:b/>
                <w:sz w:val="22"/>
                <w:szCs w:val="24"/>
                <w:lang w:val="en-US" w:eastAsia="en-US" w:bidi="ar-SA"/>
              </w:rPr>
              <w:t>[NAME]</w:t>
            </w:r>
            <w:r w:rsidRPr="00FF1D55">
              <w:rPr>
                <w:rFonts w:cs="Times New Roman"/>
                <w:b/>
                <w:sz w:val="22"/>
                <w:szCs w:val="24"/>
                <w:lang w:val="en-US" w:eastAsia="en-US" w:bidi="ar-SA"/>
              </w:rPr>
              <w:t xml:space="preserve"> SCHOOL DISTRICT</w:t>
            </w:r>
          </w:p>
          <w:p w:rsidR="00FF1D55" w:rsidRPr="00FF1D55" w:rsidP="00FF1D55">
            <w:pPr>
              <w:tabs>
                <w:tab w:val="left" w:pos="720"/>
              </w:tabs>
              <w:rPr>
                <w:rStyle w:val="DefaultParagraphFont"/>
                <w:rFonts w:cs="Times New Roman"/>
                <w:sz w:val="22"/>
                <w:szCs w:val="24"/>
                <w:lang w:val="en-US" w:eastAsia="en-US" w:bidi="ar-SA"/>
              </w:rPr>
            </w:pPr>
            <w:r w:rsidRPr="00FF1D55">
              <w:rPr>
                <w:rFonts w:cs="Times New Roman"/>
                <w:b/>
                <w:sz w:val="22"/>
                <w:szCs w:val="24"/>
                <w:lang w:val="en-US" w:eastAsia="en-US" w:bidi="ar-SA"/>
              </w:rPr>
              <w:t>BOARD OF EDUCATION</w:t>
            </w:r>
          </w:p>
        </w:tc>
      </w:tr>
      <w:tr w:rsidTr="00DF7959">
        <w:tblPrEx>
          <w:tblW w:w="9652" w:type="dxa"/>
          <w:tblInd w:w="0" w:type="dxa"/>
          <w:tblCellMar>
            <w:top w:w="0" w:type="dxa"/>
            <w:left w:w="108" w:type="dxa"/>
            <w:bottom w:w="0" w:type="dxa"/>
            <w:right w:w="108" w:type="dxa"/>
          </w:tblCellMar>
          <w:tblLook w:val="04A0"/>
        </w:tblPrEx>
        <w:trPr>
          <w:trHeight w:val="322"/>
        </w:trPr>
        <w:tc>
          <w:tcPr>
            <w:tcW w:w="539" w:type="dxa"/>
          </w:tcPr>
          <w:p w:rsidR="00FF1D55" w:rsidRPr="00FF1D55" w:rsidP="00B237C8">
            <w:pPr>
              <w:tabs>
                <w:tab w:val="left" w:pos="720"/>
              </w:tabs>
              <w:jc w:val="both"/>
              <w:rPr>
                <w:rStyle w:val="DefaultParagraphFont"/>
                <w:rFonts w:cs="Times New Roman"/>
                <w:sz w:val="22"/>
                <w:szCs w:val="24"/>
                <w:lang w:val="en-US" w:eastAsia="en-US" w:bidi="ar-SA"/>
              </w:rPr>
            </w:pPr>
            <w:r w:rsidRPr="00FF1D55">
              <w:rPr>
                <w:rFonts w:cs="Times New Roman"/>
                <w:sz w:val="22"/>
                <w:szCs w:val="24"/>
                <w:lang w:val="en-US" w:eastAsia="en-US" w:bidi="ar-SA"/>
              </w:rPr>
              <w:t>By:</w:t>
            </w:r>
          </w:p>
        </w:tc>
        <w:tc>
          <w:tcPr>
            <w:tcW w:w="3978" w:type="dxa"/>
            <w:tcBorders>
              <w:bottom w:val="single" w:sz="4" w:space="0" w:color="auto"/>
            </w:tcBorders>
          </w:tcPr>
          <w:p w:rsidR="00FF1D55" w:rsidRPr="00FF1D55" w:rsidP="00B237C8">
            <w:pPr>
              <w:tabs>
                <w:tab w:val="left" w:pos="720"/>
              </w:tabs>
              <w:jc w:val="both"/>
              <w:rPr>
                <w:rStyle w:val="DefaultParagraphFont"/>
                <w:rFonts w:cs="Times New Roman"/>
                <w:sz w:val="22"/>
                <w:szCs w:val="24"/>
                <w:lang w:val="en-US" w:eastAsia="en-US" w:bidi="ar-SA"/>
              </w:rPr>
            </w:pPr>
          </w:p>
        </w:tc>
        <w:tc>
          <w:tcPr>
            <w:tcW w:w="540" w:type="dxa"/>
          </w:tcPr>
          <w:p w:rsidR="00FF1D55" w:rsidRPr="00FF1D55" w:rsidP="00B237C8">
            <w:pPr>
              <w:tabs>
                <w:tab w:val="left" w:pos="720"/>
              </w:tabs>
              <w:jc w:val="both"/>
              <w:rPr>
                <w:rStyle w:val="DefaultParagraphFont"/>
                <w:rFonts w:cs="Times New Roman"/>
                <w:sz w:val="22"/>
                <w:szCs w:val="24"/>
                <w:lang w:val="en-US" w:eastAsia="en-US" w:bidi="ar-SA"/>
              </w:rPr>
            </w:pPr>
            <w:r w:rsidRPr="00FF1D55">
              <w:rPr>
                <w:rFonts w:cs="Times New Roman"/>
                <w:sz w:val="22"/>
                <w:szCs w:val="24"/>
                <w:lang w:val="en-US" w:eastAsia="en-US" w:bidi="ar-SA"/>
              </w:rPr>
              <w:t>By:</w:t>
            </w:r>
          </w:p>
        </w:tc>
        <w:tc>
          <w:tcPr>
            <w:tcW w:w="4595" w:type="dxa"/>
            <w:tcBorders>
              <w:bottom w:val="single" w:sz="4" w:space="0" w:color="auto"/>
            </w:tcBorders>
          </w:tcPr>
          <w:p w:rsidR="00FF1D55" w:rsidRPr="00FF1D55" w:rsidP="00B237C8">
            <w:pPr>
              <w:tabs>
                <w:tab w:val="left" w:pos="720"/>
              </w:tabs>
              <w:jc w:val="both"/>
              <w:rPr>
                <w:rStyle w:val="DefaultParagraphFont"/>
                <w:rFonts w:cs="Times New Roman"/>
                <w:sz w:val="22"/>
                <w:szCs w:val="24"/>
                <w:lang w:val="en-US" w:eastAsia="en-US" w:bidi="ar-SA"/>
              </w:rPr>
            </w:pPr>
          </w:p>
        </w:tc>
      </w:tr>
      <w:tr w:rsidTr="00DF7959">
        <w:tblPrEx>
          <w:tblW w:w="9652" w:type="dxa"/>
          <w:tblInd w:w="0" w:type="dxa"/>
          <w:tblCellMar>
            <w:top w:w="0" w:type="dxa"/>
            <w:left w:w="108" w:type="dxa"/>
            <w:bottom w:w="0" w:type="dxa"/>
            <w:right w:w="108" w:type="dxa"/>
          </w:tblCellMar>
          <w:tblLook w:val="04A0"/>
        </w:tblPrEx>
        <w:trPr>
          <w:trHeight w:val="803"/>
        </w:trPr>
        <w:tc>
          <w:tcPr>
            <w:tcW w:w="539" w:type="dxa"/>
          </w:tcPr>
          <w:p w:rsidR="00FF1D55" w:rsidRPr="00FF1D55" w:rsidP="00B237C8">
            <w:pPr>
              <w:tabs>
                <w:tab w:val="left" w:pos="720"/>
              </w:tabs>
              <w:jc w:val="both"/>
              <w:rPr>
                <w:rStyle w:val="DefaultParagraphFont"/>
                <w:rFonts w:cs="Times New Roman"/>
                <w:sz w:val="22"/>
                <w:szCs w:val="24"/>
                <w:lang w:val="en-US" w:eastAsia="en-US" w:bidi="ar-SA"/>
              </w:rPr>
            </w:pPr>
          </w:p>
        </w:tc>
        <w:tc>
          <w:tcPr>
            <w:tcW w:w="3978" w:type="dxa"/>
          </w:tcPr>
          <w:p w:rsidR="00FF1D55" w:rsidRPr="00FF1D55" w:rsidP="00B237C8">
            <w:pPr>
              <w:tabs>
                <w:tab w:val="left" w:pos="720"/>
              </w:tabs>
              <w:spacing w:after="360"/>
              <w:jc w:val="center"/>
              <w:rPr>
                <w:rStyle w:val="DefaultParagraphFont"/>
                <w:rFonts w:cs="Times New Roman"/>
                <w:sz w:val="22"/>
                <w:szCs w:val="22"/>
                <w:lang w:val="en-US" w:eastAsia="en-US" w:bidi="ar-SA"/>
              </w:rPr>
            </w:pPr>
            <w:r w:rsidRPr="00FF1D55">
              <w:rPr>
                <w:rFonts w:cs="Times New Roman"/>
                <w:sz w:val="22"/>
                <w:szCs w:val="24"/>
                <w:lang w:val="en-US" w:eastAsia="en-US" w:bidi="ar-SA"/>
              </w:rPr>
              <w:t>President</w:t>
            </w:r>
          </w:p>
        </w:tc>
        <w:tc>
          <w:tcPr>
            <w:tcW w:w="540" w:type="dxa"/>
          </w:tcPr>
          <w:p w:rsidR="00FF1D55" w:rsidRPr="00FF1D55" w:rsidP="00B237C8">
            <w:pPr>
              <w:tabs>
                <w:tab w:val="left" w:pos="720"/>
              </w:tabs>
              <w:jc w:val="both"/>
              <w:rPr>
                <w:rStyle w:val="DefaultParagraphFont"/>
                <w:rFonts w:cs="Times New Roman"/>
                <w:sz w:val="22"/>
                <w:szCs w:val="24"/>
                <w:lang w:val="en-US" w:eastAsia="en-US" w:bidi="ar-SA"/>
              </w:rPr>
            </w:pPr>
          </w:p>
        </w:tc>
        <w:tc>
          <w:tcPr>
            <w:tcW w:w="4595" w:type="dxa"/>
          </w:tcPr>
          <w:p w:rsidR="00FF1D55" w:rsidRPr="00FF1D55" w:rsidP="00B237C8">
            <w:pPr>
              <w:tabs>
                <w:tab w:val="left" w:pos="720"/>
              </w:tabs>
              <w:jc w:val="center"/>
              <w:rPr>
                <w:rStyle w:val="DefaultParagraphFont"/>
                <w:rFonts w:cs="Times New Roman"/>
                <w:sz w:val="22"/>
                <w:szCs w:val="22"/>
                <w:lang w:val="en-US" w:eastAsia="en-US" w:bidi="ar-SA"/>
              </w:rPr>
            </w:pPr>
            <w:r>
              <w:rPr>
                <w:rFonts w:cs="Times New Roman"/>
                <w:sz w:val="22"/>
                <w:szCs w:val="24"/>
                <w:lang w:val="en-US" w:eastAsia="en-US" w:bidi="ar-SA"/>
              </w:rPr>
              <w:t>President</w:t>
            </w:r>
          </w:p>
        </w:tc>
      </w:tr>
      <w:tr w:rsidTr="00DF7959">
        <w:tblPrEx>
          <w:tblW w:w="9652" w:type="dxa"/>
          <w:tblInd w:w="0" w:type="dxa"/>
          <w:tblCellMar>
            <w:top w:w="0" w:type="dxa"/>
            <w:left w:w="108" w:type="dxa"/>
            <w:bottom w:w="0" w:type="dxa"/>
            <w:right w:w="108" w:type="dxa"/>
          </w:tblCellMar>
          <w:tblLook w:val="04A0"/>
        </w:tblPrEx>
        <w:trPr>
          <w:trHeight w:val="339"/>
        </w:trPr>
        <w:tc>
          <w:tcPr>
            <w:tcW w:w="539" w:type="dxa"/>
          </w:tcPr>
          <w:p w:rsidR="00FF1D55" w:rsidRPr="00FF1D55" w:rsidP="00B237C8">
            <w:pPr>
              <w:tabs>
                <w:tab w:val="left" w:pos="720"/>
              </w:tabs>
              <w:jc w:val="both"/>
              <w:rPr>
                <w:rStyle w:val="DefaultParagraphFont"/>
                <w:rFonts w:cs="Times New Roman"/>
                <w:sz w:val="22"/>
                <w:szCs w:val="24"/>
                <w:lang w:val="en-US" w:eastAsia="en-US" w:bidi="ar-SA"/>
              </w:rPr>
            </w:pPr>
            <w:r w:rsidRPr="00FF1D55">
              <w:rPr>
                <w:rFonts w:cs="Times New Roman"/>
                <w:sz w:val="22"/>
                <w:szCs w:val="24"/>
                <w:lang w:val="en-US" w:eastAsia="en-US" w:bidi="ar-SA"/>
              </w:rPr>
              <w:t>By:</w:t>
            </w:r>
          </w:p>
        </w:tc>
        <w:tc>
          <w:tcPr>
            <w:tcW w:w="3978" w:type="dxa"/>
            <w:tcBorders>
              <w:bottom w:val="single" w:sz="4" w:space="0" w:color="auto"/>
            </w:tcBorders>
          </w:tcPr>
          <w:p w:rsidR="00FF1D55" w:rsidRPr="00FF1D55" w:rsidP="00B237C8">
            <w:pPr>
              <w:tabs>
                <w:tab w:val="left" w:pos="720"/>
              </w:tabs>
              <w:jc w:val="both"/>
              <w:rPr>
                <w:rStyle w:val="DefaultParagraphFont"/>
                <w:rFonts w:cs="Times New Roman"/>
                <w:sz w:val="22"/>
                <w:szCs w:val="24"/>
                <w:lang w:val="en-US" w:eastAsia="en-US" w:bidi="ar-SA"/>
              </w:rPr>
            </w:pPr>
          </w:p>
        </w:tc>
        <w:tc>
          <w:tcPr>
            <w:tcW w:w="540" w:type="dxa"/>
          </w:tcPr>
          <w:p w:rsidR="00FF1D55" w:rsidRPr="00FF1D55" w:rsidP="00B237C8">
            <w:pPr>
              <w:tabs>
                <w:tab w:val="left" w:pos="720"/>
              </w:tabs>
              <w:jc w:val="both"/>
              <w:rPr>
                <w:rStyle w:val="DefaultParagraphFont"/>
                <w:rFonts w:cs="Times New Roman"/>
                <w:sz w:val="22"/>
                <w:szCs w:val="24"/>
                <w:lang w:val="en-US" w:eastAsia="en-US" w:bidi="ar-SA"/>
              </w:rPr>
            </w:pPr>
            <w:r w:rsidRPr="00FF1D55">
              <w:rPr>
                <w:rFonts w:cs="Times New Roman"/>
                <w:sz w:val="22"/>
                <w:szCs w:val="24"/>
                <w:lang w:val="en-US" w:eastAsia="en-US" w:bidi="ar-SA"/>
              </w:rPr>
              <w:t>By:</w:t>
            </w:r>
          </w:p>
        </w:tc>
        <w:tc>
          <w:tcPr>
            <w:tcW w:w="4595" w:type="dxa"/>
            <w:tcBorders>
              <w:bottom w:val="single" w:sz="4" w:space="0" w:color="auto"/>
            </w:tcBorders>
          </w:tcPr>
          <w:p w:rsidR="00FF1D55" w:rsidRPr="00FF1D55" w:rsidP="00B237C8">
            <w:pPr>
              <w:tabs>
                <w:tab w:val="left" w:pos="720"/>
              </w:tabs>
              <w:jc w:val="both"/>
              <w:rPr>
                <w:rStyle w:val="DefaultParagraphFont"/>
                <w:rFonts w:cs="Times New Roman"/>
                <w:sz w:val="22"/>
                <w:szCs w:val="24"/>
                <w:lang w:val="en-US" w:eastAsia="en-US" w:bidi="ar-SA"/>
              </w:rPr>
            </w:pPr>
          </w:p>
        </w:tc>
      </w:tr>
      <w:tr w:rsidTr="00DF7959">
        <w:tblPrEx>
          <w:tblW w:w="9652" w:type="dxa"/>
          <w:tblInd w:w="0" w:type="dxa"/>
          <w:tblCellMar>
            <w:top w:w="0" w:type="dxa"/>
            <w:left w:w="108" w:type="dxa"/>
            <w:bottom w:w="0" w:type="dxa"/>
            <w:right w:w="108" w:type="dxa"/>
          </w:tblCellMar>
          <w:tblLook w:val="04A0"/>
        </w:tblPrEx>
        <w:trPr>
          <w:trHeight w:val="322"/>
        </w:trPr>
        <w:tc>
          <w:tcPr>
            <w:tcW w:w="539" w:type="dxa"/>
          </w:tcPr>
          <w:p w:rsidR="00FF1D55" w:rsidRPr="00FF1D55" w:rsidP="00B237C8">
            <w:pPr>
              <w:tabs>
                <w:tab w:val="left" w:pos="720"/>
              </w:tabs>
              <w:jc w:val="both"/>
              <w:rPr>
                <w:rStyle w:val="DefaultParagraphFont"/>
                <w:rFonts w:cs="Times New Roman"/>
                <w:sz w:val="22"/>
                <w:szCs w:val="24"/>
                <w:lang w:val="en-US" w:eastAsia="en-US" w:bidi="ar-SA"/>
              </w:rPr>
            </w:pPr>
          </w:p>
        </w:tc>
        <w:tc>
          <w:tcPr>
            <w:tcW w:w="3978" w:type="dxa"/>
            <w:tcBorders>
              <w:top w:val="single" w:sz="4" w:space="0" w:color="auto"/>
            </w:tcBorders>
          </w:tcPr>
          <w:p w:rsidR="00FF1D55" w:rsidRPr="00FF1D55" w:rsidP="00B237C8">
            <w:pPr>
              <w:tabs>
                <w:tab w:val="left" w:pos="720"/>
              </w:tabs>
              <w:jc w:val="center"/>
              <w:rPr>
                <w:rStyle w:val="DefaultParagraphFont"/>
                <w:rFonts w:cs="Times New Roman"/>
                <w:sz w:val="22"/>
                <w:szCs w:val="22"/>
                <w:lang w:val="en-US" w:eastAsia="en-US" w:bidi="ar-SA"/>
              </w:rPr>
            </w:pPr>
            <w:r w:rsidRPr="00FF1D55">
              <w:rPr>
                <w:rFonts w:cs="Times New Roman"/>
                <w:sz w:val="22"/>
                <w:szCs w:val="24"/>
                <w:lang w:val="en-US" w:eastAsia="en-US" w:bidi="ar-SA"/>
              </w:rPr>
              <w:t>Secretary</w:t>
            </w:r>
          </w:p>
        </w:tc>
        <w:tc>
          <w:tcPr>
            <w:tcW w:w="540" w:type="dxa"/>
          </w:tcPr>
          <w:p w:rsidR="00FF1D55" w:rsidRPr="00FF1D55" w:rsidP="00B237C8">
            <w:pPr>
              <w:tabs>
                <w:tab w:val="left" w:pos="720"/>
              </w:tabs>
              <w:jc w:val="both"/>
              <w:rPr>
                <w:rStyle w:val="DefaultParagraphFont"/>
                <w:rFonts w:cs="Times New Roman"/>
                <w:sz w:val="22"/>
                <w:szCs w:val="24"/>
                <w:lang w:val="en-US" w:eastAsia="en-US" w:bidi="ar-SA"/>
              </w:rPr>
            </w:pPr>
          </w:p>
        </w:tc>
        <w:tc>
          <w:tcPr>
            <w:tcW w:w="4595" w:type="dxa"/>
            <w:tcBorders>
              <w:top w:val="single" w:sz="4" w:space="0" w:color="auto"/>
            </w:tcBorders>
          </w:tcPr>
          <w:p w:rsidR="00FF1D55" w:rsidRPr="00FF1D55" w:rsidP="00B237C8">
            <w:pPr>
              <w:tabs>
                <w:tab w:val="left" w:pos="720"/>
              </w:tabs>
              <w:jc w:val="center"/>
              <w:rPr>
                <w:rStyle w:val="DefaultParagraphFont"/>
                <w:rFonts w:cs="Times New Roman"/>
                <w:sz w:val="22"/>
                <w:szCs w:val="22"/>
                <w:lang w:val="en-US" w:eastAsia="en-US" w:bidi="ar-SA"/>
              </w:rPr>
            </w:pPr>
            <w:r w:rsidRPr="00FF1D55">
              <w:rPr>
                <w:rFonts w:cs="Times New Roman"/>
                <w:sz w:val="22"/>
                <w:szCs w:val="24"/>
                <w:lang w:val="en-US" w:eastAsia="en-US" w:bidi="ar-SA"/>
              </w:rPr>
              <w:t>Secretary</w:t>
            </w:r>
          </w:p>
        </w:tc>
      </w:tr>
    </w:tbl>
    <w:p w:rsidR="001864F7" w:rsidRPr="001864F7" w:rsidP="001864F7">
      <w:pPr>
        <w:pStyle w:val="SSBodyText1"/>
        <w:rPr>
          <w:rStyle w:val="Emphasis"/>
          <w:i w:val="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1C17D8"/>
    <w:multiLevelType w:val="hybridMultilevel"/>
    <w:tmpl w:val="32F2D6EE"/>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383517"/>
    <w:multiLevelType w:val="hybridMultilevel"/>
    <w:tmpl w:val="67DCCDD6"/>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03166E1"/>
    <w:multiLevelType w:val="hybridMultilevel"/>
    <w:tmpl w:val="15E43A6C"/>
    <w:lvl w:ilvl="0">
      <w:start w:val="1"/>
      <w:numFmt w:val="bullet"/>
      <w:pStyle w:val="SSBulletedLis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CAC0365"/>
    <w:multiLevelType w:val="multilevel"/>
    <w:tmpl w:val="A9C8C924"/>
    <w:lvl w:ilvl="0">
      <w:start w:val="1"/>
      <w:numFmt w:val="upperRoman"/>
      <w:pStyle w:val="Heading1"/>
      <w:lvlText w:val="%1."/>
      <w:lvlJc w:val="left"/>
      <w:pPr>
        <w:tabs>
          <w:tab w:val="num" w:pos="720"/>
        </w:tabs>
        <w:ind w:left="0" w:firstLine="0"/>
      </w:pPr>
      <w:rPr>
        <w:rFonts w:hint="default"/>
        <w:caps w:val="0"/>
        <w:color w:val="000000"/>
        <w:u w:val="none"/>
      </w:rPr>
    </w:lvl>
    <w:lvl w:ilvl="1">
      <w:start w:val="1"/>
      <w:numFmt w:val="upperLetter"/>
      <w:pStyle w:val="Heading2"/>
      <w:lvlText w:val="%2."/>
      <w:lvlJc w:val="left"/>
      <w:pPr>
        <w:tabs>
          <w:tab w:val="num" w:pos="1440"/>
        </w:tabs>
        <w:ind w:left="0" w:firstLine="720"/>
      </w:pPr>
      <w:rPr>
        <w:rFonts w:hint="default"/>
        <w:caps w:val="0"/>
        <w:color w:val="000000"/>
        <w:u w:val="none"/>
      </w:rPr>
    </w:lvl>
    <w:lvl w:ilvl="2">
      <w:start w:val="1"/>
      <w:numFmt w:val="decimal"/>
      <w:pStyle w:val="Heading3"/>
      <w:lvlText w:val="%3."/>
      <w:lvlJc w:val="left"/>
      <w:pPr>
        <w:tabs>
          <w:tab w:val="num" w:pos="2160"/>
        </w:tabs>
        <w:ind w:left="0" w:firstLine="1440"/>
      </w:pPr>
      <w:rPr>
        <w:rFonts w:hint="default"/>
        <w:caps w:val="0"/>
        <w:color w:val="000000"/>
        <w:u w:val="none"/>
      </w:rPr>
    </w:lvl>
    <w:lvl w:ilvl="3">
      <w:start w:val="1"/>
      <w:numFmt w:val="lowerLetter"/>
      <w:pStyle w:val="Heading4"/>
      <w:lvlText w:val="(%4)"/>
      <w:lvlJc w:val="left"/>
      <w:pPr>
        <w:tabs>
          <w:tab w:val="num" w:pos="2160"/>
        </w:tabs>
        <w:ind w:left="0" w:firstLine="2160"/>
      </w:pPr>
      <w:rPr>
        <w:rFonts w:hint="default"/>
        <w:caps w:val="0"/>
        <w:color w:val="000000"/>
        <w:u w:val="none"/>
      </w:rPr>
    </w:lvl>
    <w:lvl w:ilvl="4">
      <w:start w:val="1"/>
      <w:numFmt w:val="lowerRoman"/>
      <w:pStyle w:val="Heading5"/>
      <w:lvlText w:val="(%5)"/>
      <w:lvlJc w:val="left"/>
      <w:pPr>
        <w:tabs>
          <w:tab w:val="num" w:pos="2880"/>
        </w:tabs>
        <w:ind w:left="1440" w:firstLine="1440"/>
      </w:pPr>
      <w:rPr>
        <w:rFonts w:hint="default"/>
        <w:caps w:val="0"/>
        <w:color w:val="000000"/>
        <w:u w:val="none"/>
      </w:rPr>
    </w:lvl>
    <w:lvl w:ilvl="5">
      <w:start w:val="1"/>
      <w:numFmt w:val="decimal"/>
      <w:pStyle w:val="Heading6"/>
      <w:lvlText w:val="(%6)"/>
      <w:lvlJc w:val="left"/>
      <w:pPr>
        <w:tabs>
          <w:tab w:val="num" w:pos="2880"/>
        </w:tabs>
        <w:ind w:left="1440" w:firstLine="1440"/>
      </w:pPr>
      <w:rPr>
        <w:rFonts w:hint="default"/>
        <w:caps w:val="0"/>
        <w:color w:val="000000"/>
        <w:u w:val="none"/>
      </w:rPr>
    </w:lvl>
    <w:lvl w:ilvl="6">
      <w:start w:val="1"/>
      <w:numFmt w:val="decimal"/>
      <w:pStyle w:val="Heading7"/>
      <w:lvlText w:val="%7."/>
      <w:lvlJc w:val="left"/>
      <w:pPr>
        <w:tabs>
          <w:tab w:val="num" w:pos="3600"/>
        </w:tabs>
        <w:ind w:left="2160" w:firstLine="1440"/>
      </w:pPr>
      <w:rPr>
        <w:rFonts w:hint="default"/>
        <w:caps w:val="0"/>
        <w:color w:val="000000"/>
        <w:u w:val="none"/>
      </w:rPr>
    </w:lvl>
    <w:lvl w:ilvl="7">
      <w:start w:val="1"/>
      <w:numFmt w:val="lowerRoman"/>
      <w:pStyle w:val="Heading8"/>
      <w:lvlText w:val="%8."/>
      <w:lvlJc w:val="left"/>
      <w:pPr>
        <w:tabs>
          <w:tab w:val="num" w:pos="4320"/>
        </w:tabs>
        <w:ind w:left="3600" w:firstLine="720"/>
      </w:pPr>
      <w:rPr>
        <w:rFonts w:hint="default"/>
        <w:caps w:val="0"/>
        <w:color w:val="000000"/>
        <w:u w:val="none"/>
      </w:rPr>
    </w:lvl>
    <w:lvl w:ilvl="8">
      <w:start w:val="1"/>
      <w:numFmt w:val="decimal"/>
      <w:lvlText w:val="(%9)"/>
      <w:lvlJc w:val="left"/>
      <w:pPr>
        <w:tabs>
          <w:tab w:val="num" w:pos="5040"/>
        </w:tabs>
        <w:ind w:left="4320" w:firstLine="720"/>
      </w:pPr>
      <w:rPr>
        <w:rFonts w:hint="default"/>
        <w:caps w:val="0"/>
        <w:color w:val="000000"/>
        <w:u w:val="none"/>
      </w:rPr>
    </w:lvl>
  </w:abstractNum>
  <w:abstractNum w:abstractNumId="4">
    <w:nsid w:val="302237CA"/>
    <w:multiLevelType w:val="hybridMultilevel"/>
    <w:tmpl w:val="6BC497CE"/>
    <w:lvl w:ilvl="0">
      <w:start w:val="5"/>
      <w:numFmt w:val="decimal"/>
      <w:pStyle w:val="SSNumberedList"/>
      <w:lvlText w:val="%1."/>
      <w:lvlJc w:val="left"/>
      <w:pPr>
        <w:tabs>
          <w:tab w:val="num" w:pos="1572"/>
        </w:tabs>
        <w:ind w:left="1572" w:hanging="720"/>
      </w:pPr>
      <w:rPr>
        <w:rFonts w:ascii="Times New Roman" w:hAnsi="Times New Roman" w:hint="default"/>
        <w:b w:val="0"/>
        <w:i w:val="0"/>
        <w:sz w:val="24"/>
        <w:szCs w:val="24"/>
      </w:rPr>
    </w:lvl>
    <w:lvl w:ilvl="1">
      <w:start w:val="1"/>
      <w:numFmt w:val="lowerLetter"/>
      <w:lvlText w:val="%2."/>
      <w:lvlJc w:val="left"/>
      <w:pPr>
        <w:tabs>
          <w:tab w:val="num" w:pos="1572"/>
        </w:tabs>
        <w:ind w:left="1572" w:hanging="360"/>
      </w:pPr>
    </w:lvl>
    <w:lvl w:ilvl="2">
      <w:start w:val="1"/>
      <w:numFmt w:val="lowerRoman"/>
      <w:lvlText w:val="%3."/>
      <w:lvlJc w:val="right"/>
      <w:pPr>
        <w:tabs>
          <w:tab w:val="num" w:pos="2292"/>
        </w:tabs>
        <w:ind w:left="2292" w:hanging="180"/>
      </w:pPr>
    </w:lvl>
    <w:lvl w:ilvl="3">
      <w:start w:val="1"/>
      <w:numFmt w:val="decimal"/>
      <w:lvlText w:val="%4."/>
      <w:lvlJc w:val="left"/>
      <w:pPr>
        <w:tabs>
          <w:tab w:val="num" w:pos="3012"/>
        </w:tabs>
        <w:ind w:left="3012" w:hanging="360"/>
      </w:pPr>
    </w:lvl>
    <w:lvl w:ilvl="4">
      <w:start w:val="1"/>
      <w:numFmt w:val="lowerLetter"/>
      <w:lvlText w:val="%5."/>
      <w:lvlJc w:val="left"/>
      <w:pPr>
        <w:tabs>
          <w:tab w:val="num" w:pos="3732"/>
        </w:tabs>
        <w:ind w:left="3732" w:hanging="360"/>
      </w:pPr>
    </w:lvl>
    <w:lvl w:ilvl="5">
      <w:start w:val="1"/>
      <w:numFmt w:val="lowerRoman"/>
      <w:lvlText w:val="%6."/>
      <w:lvlJc w:val="right"/>
      <w:pPr>
        <w:tabs>
          <w:tab w:val="num" w:pos="4452"/>
        </w:tabs>
        <w:ind w:left="4452" w:hanging="180"/>
      </w:pPr>
    </w:lvl>
    <w:lvl w:ilvl="6">
      <w:start w:val="1"/>
      <w:numFmt w:val="decimal"/>
      <w:lvlText w:val="%7."/>
      <w:lvlJc w:val="left"/>
      <w:pPr>
        <w:tabs>
          <w:tab w:val="num" w:pos="5172"/>
        </w:tabs>
        <w:ind w:left="5172" w:hanging="360"/>
      </w:pPr>
    </w:lvl>
    <w:lvl w:ilvl="7">
      <w:start w:val="1"/>
      <w:numFmt w:val="lowerLetter"/>
      <w:lvlText w:val="%8."/>
      <w:lvlJc w:val="left"/>
      <w:pPr>
        <w:tabs>
          <w:tab w:val="num" w:pos="5892"/>
        </w:tabs>
        <w:ind w:left="5892" w:hanging="360"/>
      </w:pPr>
    </w:lvl>
    <w:lvl w:ilvl="8">
      <w:start w:val="1"/>
      <w:numFmt w:val="lowerRoman"/>
      <w:lvlText w:val="%9."/>
      <w:lvlJc w:val="right"/>
      <w:pPr>
        <w:tabs>
          <w:tab w:val="num" w:pos="6612"/>
        </w:tabs>
        <w:ind w:left="6612" w:hanging="180"/>
      </w:pPr>
    </w:lvl>
  </w:abstractNum>
  <w:abstractNum w:abstractNumId="5">
    <w:nsid w:val="5F3F4A6E"/>
    <w:multiLevelType w:val="hybridMultilevel"/>
    <w:tmpl w:val="8E4A43DE"/>
    <w:lvl w:ilvl="0">
      <w:start w:val="1"/>
      <w:numFmt w:val="decimal"/>
      <w:pStyle w:val="SSNumberedBody"/>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F404961"/>
    <w:multiLevelType w:val="hybridMultilevel"/>
    <w:tmpl w:val="AD38BB38"/>
    <w:lvl w:ilvl="0">
      <w:start w:val="1"/>
      <w:numFmt w:val="lowerLetter"/>
      <w:pStyle w:val="SSAlphaList"/>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2"/>
  </w:num>
  <w:num w:numId="15">
    <w:abstractNumId w:val="5"/>
  </w:num>
  <w:num w:numId="16">
    <w:abstractNumId w:val="4"/>
  </w:num>
  <w:num w:numId="17">
    <w:abstractNumId w:val="6"/>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2"/>
  </w:num>
  <w:num w:numId="28">
    <w:abstractNumId w:val="5"/>
  </w:num>
  <w:num w:numId="29">
    <w:abstractNumId w:val="4"/>
  </w:num>
  <w:num w:numId="30">
    <w:abstractNumId w:val="6"/>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2"/>
  </w:num>
  <w:num w:numId="41">
    <w:abstractNumId w:val="5"/>
  </w:num>
  <w:num w:numId="42">
    <w:abstractNumId w:val="4"/>
  </w:num>
  <w:num w:numId="43">
    <w:abstractNumId w:val="6"/>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60"/>
    <w:rsid w:val="00007066"/>
    <w:rsid w:val="0002045E"/>
    <w:rsid w:val="00086AD5"/>
    <w:rsid w:val="000E2B01"/>
    <w:rsid w:val="00167971"/>
    <w:rsid w:val="001864F7"/>
    <w:rsid w:val="001A240B"/>
    <w:rsid w:val="002344FA"/>
    <w:rsid w:val="002555B4"/>
    <w:rsid w:val="002E50B6"/>
    <w:rsid w:val="003334E1"/>
    <w:rsid w:val="005C4DD4"/>
    <w:rsid w:val="00664048"/>
    <w:rsid w:val="006640BE"/>
    <w:rsid w:val="00665EBA"/>
    <w:rsid w:val="0067095D"/>
    <w:rsid w:val="006C4825"/>
    <w:rsid w:val="00783A6D"/>
    <w:rsid w:val="007869D0"/>
    <w:rsid w:val="007978A2"/>
    <w:rsid w:val="00817ABF"/>
    <w:rsid w:val="00A43436"/>
    <w:rsid w:val="00A45195"/>
    <w:rsid w:val="00AB11E4"/>
    <w:rsid w:val="00AB75BA"/>
    <w:rsid w:val="00AE4A4C"/>
    <w:rsid w:val="00B237C8"/>
    <w:rsid w:val="00B53CE7"/>
    <w:rsid w:val="00BF0260"/>
    <w:rsid w:val="00CB32A1"/>
    <w:rsid w:val="00CB6D26"/>
    <w:rsid w:val="00CC3468"/>
    <w:rsid w:val="00D34642"/>
    <w:rsid w:val="00D97981"/>
    <w:rsid w:val="00DF370F"/>
    <w:rsid w:val="00DF7959"/>
    <w:rsid w:val="00E53F2B"/>
    <w:rsid w:val="00E84E0D"/>
    <w:rsid w:val="00F64D32"/>
    <w:rsid w:val="00F7275D"/>
    <w:rsid w:val="00F74D72"/>
    <w:rsid w:val="00FF1D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683887F-B6F1-43E5-8732-ABC36D16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0B"/>
    <w:rPr>
      <w:rFonts w:cstheme="minorBidi"/>
      <w:sz w:val="24"/>
      <w:szCs w:val="24"/>
    </w:rPr>
  </w:style>
  <w:style w:type="paragraph" w:styleId="Heading1">
    <w:name w:val="heading 1"/>
    <w:basedOn w:val="Normal"/>
    <w:next w:val="Normal"/>
    <w:link w:val="Heading1Char"/>
    <w:qFormat/>
    <w:rsid w:val="001A240B"/>
    <w:pPr>
      <w:keepLines/>
      <w:numPr>
        <w:numId w:val="39"/>
      </w:numPr>
      <w:spacing w:after="240"/>
      <w:jc w:val="both"/>
      <w:outlineLvl w:val="0"/>
    </w:pPr>
    <w:rPr>
      <w:bCs/>
      <w:kern w:val="32"/>
      <w:szCs w:val="32"/>
    </w:rPr>
  </w:style>
  <w:style w:type="paragraph" w:styleId="Heading2">
    <w:name w:val="heading 2"/>
    <w:basedOn w:val="Normal"/>
    <w:next w:val="Normal"/>
    <w:link w:val="Heading2Char"/>
    <w:qFormat/>
    <w:rsid w:val="001A240B"/>
    <w:pPr>
      <w:keepLines/>
      <w:numPr>
        <w:ilvl w:val="1"/>
        <w:numId w:val="39"/>
      </w:numPr>
      <w:spacing w:after="240"/>
      <w:jc w:val="both"/>
      <w:outlineLvl w:val="1"/>
    </w:pPr>
    <w:rPr>
      <w:rFonts w:cs="Arial"/>
      <w:bCs/>
      <w:iCs/>
      <w:szCs w:val="28"/>
    </w:rPr>
  </w:style>
  <w:style w:type="paragraph" w:styleId="Heading3">
    <w:name w:val="heading 3"/>
    <w:basedOn w:val="Normal"/>
    <w:next w:val="Normal"/>
    <w:link w:val="Heading3Char"/>
    <w:qFormat/>
    <w:rsid w:val="001A240B"/>
    <w:pPr>
      <w:numPr>
        <w:ilvl w:val="2"/>
        <w:numId w:val="39"/>
      </w:numPr>
      <w:spacing w:after="240"/>
      <w:jc w:val="both"/>
      <w:outlineLvl w:val="2"/>
    </w:pPr>
    <w:rPr>
      <w:rFonts w:cs="Arial"/>
      <w:bCs/>
      <w:szCs w:val="26"/>
    </w:rPr>
  </w:style>
  <w:style w:type="paragraph" w:styleId="Heading4">
    <w:name w:val="heading 4"/>
    <w:basedOn w:val="Normal"/>
    <w:next w:val="Normal"/>
    <w:link w:val="Heading4Char"/>
    <w:qFormat/>
    <w:rsid w:val="001A240B"/>
    <w:pPr>
      <w:numPr>
        <w:ilvl w:val="3"/>
        <w:numId w:val="39"/>
      </w:numPr>
      <w:spacing w:after="240"/>
      <w:jc w:val="both"/>
      <w:outlineLvl w:val="3"/>
    </w:pPr>
    <w:rPr>
      <w:bCs/>
      <w:szCs w:val="28"/>
    </w:rPr>
  </w:style>
  <w:style w:type="paragraph" w:styleId="Heading5">
    <w:name w:val="heading 5"/>
    <w:basedOn w:val="Normal"/>
    <w:next w:val="Normal"/>
    <w:link w:val="Heading5Char"/>
    <w:qFormat/>
    <w:rsid w:val="001A240B"/>
    <w:pPr>
      <w:numPr>
        <w:ilvl w:val="4"/>
        <w:numId w:val="39"/>
      </w:numPr>
      <w:spacing w:after="240"/>
      <w:jc w:val="both"/>
      <w:outlineLvl w:val="4"/>
    </w:pPr>
    <w:rPr>
      <w:bCs/>
      <w:iCs/>
      <w:szCs w:val="26"/>
    </w:rPr>
  </w:style>
  <w:style w:type="paragraph" w:styleId="Heading6">
    <w:name w:val="heading 6"/>
    <w:basedOn w:val="Normal"/>
    <w:next w:val="Normal"/>
    <w:link w:val="Heading6Char"/>
    <w:qFormat/>
    <w:rsid w:val="001A240B"/>
    <w:pPr>
      <w:numPr>
        <w:ilvl w:val="5"/>
        <w:numId w:val="39"/>
      </w:numPr>
      <w:spacing w:after="240"/>
      <w:jc w:val="both"/>
      <w:outlineLvl w:val="5"/>
    </w:pPr>
    <w:rPr>
      <w:bCs/>
      <w:szCs w:val="22"/>
    </w:rPr>
  </w:style>
  <w:style w:type="paragraph" w:styleId="Heading7">
    <w:name w:val="heading 7"/>
    <w:basedOn w:val="Normal"/>
    <w:next w:val="Normal"/>
    <w:link w:val="Heading7Char"/>
    <w:qFormat/>
    <w:rsid w:val="001A240B"/>
    <w:pPr>
      <w:numPr>
        <w:ilvl w:val="6"/>
        <w:numId w:val="39"/>
      </w:numPr>
      <w:spacing w:after="240"/>
      <w:jc w:val="both"/>
      <w:outlineLvl w:val="6"/>
    </w:pPr>
  </w:style>
  <w:style w:type="paragraph" w:styleId="Heading8">
    <w:name w:val="heading 8"/>
    <w:basedOn w:val="Normal"/>
    <w:next w:val="Normal"/>
    <w:link w:val="Heading8Char"/>
    <w:qFormat/>
    <w:rsid w:val="001A240B"/>
    <w:pPr>
      <w:numPr>
        <w:ilvl w:val="7"/>
        <w:numId w:val="39"/>
      </w:numPr>
      <w:spacing w:after="240"/>
      <w:jc w:val="both"/>
      <w:outlineLvl w:val="7"/>
    </w:pPr>
    <w:rPr>
      <w:iCs/>
    </w:rPr>
  </w:style>
  <w:style w:type="paragraph" w:styleId="Heading9">
    <w:name w:val="heading 9"/>
    <w:basedOn w:val="Normal"/>
    <w:next w:val="Normal"/>
    <w:link w:val="Heading9Char"/>
    <w:qFormat/>
    <w:rsid w:val="001A240B"/>
    <w:pPr>
      <w:tabs>
        <w:tab w:val="num" w:pos="5040"/>
      </w:tabs>
      <w:spacing w:after="240"/>
      <w:ind w:left="4320" w:firstLine="72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address">
    <w:name w:val="SS address"/>
    <w:basedOn w:val="Normal"/>
    <w:next w:val="SSReLine"/>
    <w:qFormat/>
    <w:rsid w:val="001A240B"/>
    <w:pPr>
      <w:spacing w:after="240"/>
      <w:contextualSpacing/>
    </w:pPr>
  </w:style>
  <w:style w:type="paragraph" w:customStyle="1" w:styleId="SSBodyText1">
    <w:name w:val="SS Body Text 1"/>
    <w:aliases w:val="B1,MWS Body Text 1"/>
    <w:basedOn w:val="BodyText"/>
    <w:link w:val="SSBodyText1Char"/>
    <w:qFormat/>
    <w:rsid w:val="001A240B"/>
    <w:pPr>
      <w:spacing w:after="240"/>
      <w:jc w:val="both"/>
    </w:pPr>
  </w:style>
  <w:style w:type="paragraph" w:styleId="BodyText">
    <w:name w:val="Body Text"/>
    <w:basedOn w:val="Normal"/>
    <w:link w:val="BodyTextChar"/>
    <w:qFormat/>
    <w:rsid w:val="001A240B"/>
    <w:pPr>
      <w:spacing w:after="120"/>
    </w:pPr>
  </w:style>
  <w:style w:type="character" w:customStyle="1" w:styleId="BodyTextChar">
    <w:name w:val="Body Text Char"/>
    <w:basedOn w:val="DefaultParagraphFont"/>
    <w:link w:val="BodyText"/>
    <w:rsid w:val="001A240B"/>
    <w:rPr>
      <w:rFonts w:cstheme="minorBidi"/>
      <w:sz w:val="24"/>
      <w:szCs w:val="24"/>
    </w:rPr>
  </w:style>
  <w:style w:type="paragraph" w:customStyle="1" w:styleId="SSBodyText2">
    <w:name w:val="SS Body Text 2"/>
    <w:aliases w:val="B2"/>
    <w:basedOn w:val="BodyText"/>
    <w:link w:val="SSBodyText2Char"/>
    <w:qFormat/>
    <w:rsid w:val="001A240B"/>
    <w:pPr>
      <w:spacing w:line="480" w:lineRule="auto"/>
      <w:jc w:val="both"/>
    </w:pPr>
  </w:style>
  <w:style w:type="paragraph" w:customStyle="1" w:styleId="SSBodyText">
    <w:name w:val="SS Body Text"/>
    <w:aliases w:val="BT"/>
    <w:basedOn w:val="BodyText"/>
    <w:qFormat/>
    <w:rsid w:val="001A240B"/>
    <w:pPr>
      <w:spacing w:after="240"/>
      <w:jc w:val="both"/>
    </w:pPr>
  </w:style>
  <w:style w:type="paragraph" w:customStyle="1" w:styleId="SSBulletedList">
    <w:name w:val="SS Bulleted List"/>
    <w:aliases w:val="BL"/>
    <w:basedOn w:val="Normal"/>
    <w:qFormat/>
    <w:rsid w:val="001A240B"/>
    <w:pPr>
      <w:numPr>
        <w:numId w:val="40"/>
      </w:numPr>
      <w:spacing w:after="240"/>
      <w:jc w:val="both"/>
    </w:pPr>
  </w:style>
  <w:style w:type="paragraph" w:customStyle="1" w:styleId="SSDate">
    <w:name w:val="SS Date"/>
    <w:aliases w:val="DT"/>
    <w:basedOn w:val="SSBodyText"/>
    <w:next w:val="SSMailingLine"/>
    <w:qFormat/>
    <w:rsid w:val="001A240B"/>
    <w:pPr>
      <w:spacing w:after="600"/>
      <w:contextualSpacing/>
    </w:pPr>
  </w:style>
  <w:style w:type="paragraph" w:customStyle="1" w:styleId="SSNumberedBody">
    <w:name w:val="SS Numbered Body"/>
    <w:aliases w:val="NBT"/>
    <w:basedOn w:val="BodyText"/>
    <w:qFormat/>
    <w:rsid w:val="001A240B"/>
    <w:pPr>
      <w:numPr>
        <w:numId w:val="41"/>
      </w:numPr>
      <w:spacing w:after="240"/>
      <w:jc w:val="both"/>
    </w:pPr>
  </w:style>
  <w:style w:type="paragraph" w:customStyle="1" w:styleId="SSNumberedList">
    <w:name w:val="SS Numbered List"/>
    <w:aliases w:val="NL"/>
    <w:basedOn w:val="BodyText"/>
    <w:qFormat/>
    <w:rsid w:val="001A240B"/>
    <w:pPr>
      <w:numPr>
        <w:numId w:val="42"/>
      </w:numPr>
      <w:jc w:val="both"/>
    </w:pPr>
    <w:rPr>
      <w:bCs/>
    </w:rPr>
  </w:style>
  <w:style w:type="paragraph" w:customStyle="1" w:styleId="SSPlainText">
    <w:name w:val="SS Plain Text"/>
    <w:aliases w:val="PT"/>
    <w:basedOn w:val="BodyText"/>
    <w:qFormat/>
    <w:rsid w:val="001A240B"/>
    <w:pPr>
      <w:spacing w:after="0"/>
      <w:jc w:val="both"/>
    </w:pPr>
  </w:style>
  <w:style w:type="paragraph" w:customStyle="1" w:styleId="SSQuote">
    <w:name w:val="SS Quote"/>
    <w:aliases w:val="Q"/>
    <w:basedOn w:val="Normal"/>
    <w:link w:val="SSQuoteChar"/>
    <w:qFormat/>
    <w:rsid w:val="001A240B"/>
    <w:pPr>
      <w:spacing w:after="240"/>
      <w:ind w:left="1440" w:right="1440"/>
      <w:jc w:val="both"/>
    </w:pPr>
  </w:style>
  <w:style w:type="paragraph" w:customStyle="1" w:styleId="SSReLine">
    <w:name w:val="SS Re Line"/>
    <w:aliases w:val="RL"/>
    <w:basedOn w:val="BodyText"/>
    <w:next w:val="Normal"/>
    <w:qFormat/>
    <w:rsid w:val="001A240B"/>
    <w:pPr>
      <w:tabs>
        <w:tab w:val="left" w:pos="720"/>
      </w:tabs>
      <w:ind w:left="720" w:hanging="720"/>
    </w:pPr>
  </w:style>
  <w:style w:type="paragraph" w:customStyle="1" w:styleId="SSSignature">
    <w:name w:val="SS Signature"/>
    <w:aliases w:val="SIG,sg"/>
    <w:basedOn w:val="BodyText"/>
    <w:next w:val="Normal"/>
    <w:qFormat/>
    <w:rsid w:val="001A240B"/>
    <w:pPr>
      <w:keepNext/>
      <w:spacing w:after="0"/>
    </w:pPr>
  </w:style>
  <w:style w:type="paragraph" w:customStyle="1" w:styleId="SSTitle">
    <w:name w:val="SS Title"/>
    <w:aliases w:val="TL"/>
    <w:basedOn w:val="BodyText"/>
    <w:next w:val="SSBodyText1"/>
    <w:qFormat/>
    <w:rsid w:val="001A240B"/>
    <w:pPr>
      <w:spacing w:after="240"/>
      <w:jc w:val="center"/>
    </w:pPr>
    <w:rPr>
      <w:b/>
    </w:rPr>
  </w:style>
  <w:style w:type="paragraph" w:customStyle="1" w:styleId="SSAlphaList">
    <w:name w:val="SS Alpha List"/>
    <w:basedOn w:val="SSBodyText"/>
    <w:qFormat/>
    <w:rsid w:val="001A240B"/>
    <w:pPr>
      <w:numPr>
        <w:numId w:val="43"/>
      </w:numPr>
      <w:contextualSpacing/>
    </w:pPr>
    <w:rPr>
      <w:rFonts w:cs="Times New Roman"/>
    </w:rPr>
  </w:style>
  <w:style w:type="paragraph" w:customStyle="1" w:styleId="SSBodyText15NoInd">
    <w:name w:val="SS Body Text 1.5 No Ind"/>
    <w:aliases w:val="B1.5"/>
    <w:basedOn w:val="SSBodyText2"/>
    <w:qFormat/>
    <w:rsid w:val="001A240B"/>
    <w:pPr>
      <w:spacing w:line="360" w:lineRule="auto"/>
    </w:pPr>
    <w:rPr>
      <w:rFonts w:cs="Times New Roman"/>
    </w:rPr>
  </w:style>
  <w:style w:type="paragraph" w:customStyle="1" w:styleId="SSBodyTextNoIndDS">
    <w:name w:val="SS Body Text No Ind DS"/>
    <w:basedOn w:val="SSBodyText2"/>
    <w:qFormat/>
    <w:rsid w:val="001A240B"/>
    <w:rPr>
      <w:rFonts w:cs="Times New Roman"/>
    </w:rPr>
  </w:style>
  <w:style w:type="paragraph" w:customStyle="1" w:styleId="SSBoldText">
    <w:name w:val="SS Bold Text"/>
    <w:basedOn w:val="SSTitle"/>
    <w:qFormat/>
    <w:rsid w:val="001A240B"/>
    <w:pPr>
      <w:jc w:val="left"/>
    </w:pPr>
    <w:rPr>
      <w:rFonts w:cs="Times New Roman"/>
    </w:rPr>
  </w:style>
  <w:style w:type="paragraph" w:customStyle="1" w:styleId="SSBT">
    <w:name w:val="SS BT"/>
    <w:aliases w:val="B,DS,U"/>
    <w:basedOn w:val="SSBodyText15NoInd"/>
    <w:qFormat/>
    <w:rsid w:val="001A240B"/>
    <w:pPr>
      <w:spacing w:line="480" w:lineRule="auto"/>
      <w:ind w:firstLine="720"/>
    </w:pPr>
    <w:rPr>
      <w:b/>
      <w:u w:val="single"/>
    </w:rPr>
  </w:style>
  <w:style w:type="paragraph" w:customStyle="1" w:styleId="SScc">
    <w:name w:val="SS cc"/>
    <w:basedOn w:val="SSPlainText"/>
    <w:qFormat/>
    <w:rsid w:val="001A240B"/>
    <w:pPr>
      <w:spacing w:before="240"/>
      <w:contextualSpacing/>
      <w:jc w:val="left"/>
    </w:pPr>
    <w:rPr>
      <w:rFonts w:cs="Times New Roman"/>
    </w:rPr>
  </w:style>
  <w:style w:type="paragraph" w:customStyle="1" w:styleId="SSClosing">
    <w:name w:val="SS Closing"/>
    <w:basedOn w:val="SSBodyText"/>
    <w:next w:val="Normal"/>
    <w:qFormat/>
    <w:rsid w:val="001A240B"/>
    <w:pPr>
      <w:spacing w:after="0"/>
    </w:pPr>
    <w:rPr>
      <w:rFonts w:cs="Times New Roman"/>
    </w:rPr>
  </w:style>
  <w:style w:type="paragraph" w:customStyle="1" w:styleId="SSForSSTK">
    <w:name w:val="SS For SSTK"/>
    <w:basedOn w:val="SSSignature"/>
    <w:next w:val="SSPlainText"/>
    <w:qFormat/>
    <w:rsid w:val="001A240B"/>
    <w:pPr>
      <w:spacing w:after="240"/>
    </w:pPr>
    <w:rPr>
      <w:rFonts w:cs="Times New Roman"/>
    </w:rPr>
  </w:style>
  <w:style w:type="paragraph" w:customStyle="1" w:styleId="SSMailingLine">
    <w:name w:val="SS Mailing Line"/>
    <w:basedOn w:val="SSaddress"/>
    <w:qFormat/>
    <w:rsid w:val="001A240B"/>
    <w:rPr>
      <w:rFonts w:cs="Times New Roman"/>
      <w:b/>
      <w:i/>
      <w:u w:val="single"/>
    </w:rPr>
  </w:style>
  <w:style w:type="paragraph" w:customStyle="1" w:styleId="SSPlain">
    <w:name w:val="SS Plain"/>
    <w:aliases w:val="Centered Title"/>
    <w:basedOn w:val="SSTitle"/>
    <w:qFormat/>
    <w:rsid w:val="001A240B"/>
    <w:pPr>
      <w:contextualSpacing/>
    </w:pPr>
    <w:rPr>
      <w:rFonts w:cs="Times New Roman"/>
      <w:b w:val="0"/>
    </w:rPr>
  </w:style>
  <w:style w:type="paragraph" w:customStyle="1" w:styleId="SSSalutation">
    <w:name w:val="SS Salutation"/>
    <w:basedOn w:val="SSBodyText"/>
    <w:next w:val="SSBodyText1"/>
    <w:qFormat/>
    <w:rsid w:val="001A240B"/>
    <w:rPr>
      <w:rFonts w:cs="Times New Roman"/>
    </w:rPr>
  </w:style>
  <w:style w:type="paragraph" w:customStyle="1" w:styleId="SSTitleBoldUnderlinedC">
    <w:name w:val="SS Title Bold Underlined C"/>
    <w:aliases w:val="TCBU"/>
    <w:basedOn w:val="BodyText"/>
    <w:next w:val="SSBodyText1"/>
    <w:qFormat/>
    <w:rsid w:val="001A240B"/>
    <w:pPr>
      <w:keepNext/>
      <w:spacing w:after="240"/>
      <w:jc w:val="center"/>
    </w:pPr>
    <w:rPr>
      <w:b/>
      <w:bCs/>
      <w:szCs w:val="28"/>
      <w:u w:val="single"/>
    </w:rPr>
  </w:style>
  <w:style w:type="paragraph" w:customStyle="1" w:styleId="SSUnderlinedTitleC">
    <w:name w:val="SS Underlined Title C"/>
    <w:aliases w:val="UT"/>
    <w:basedOn w:val="BodyText"/>
    <w:next w:val="SSBodyText1"/>
    <w:qFormat/>
    <w:rsid w:val="001A240B"/>
    <w:pPr>
      <w:keepNext/>
      <w:jc w:val="center"/>
    </w:pPr>
    <w:rPr>
      <w:sz w:val="28"/>
      <w:szCs w:val="28"/>
      <w:u w:val="single"/>
    </w:rPr>
  </w:style>
  <w:style w:type="paragraph" w:customStyle="1" w:styleId="SSTitleCntrd">
    <w:name w:val="SSTitle Cntrd"/>
    <w:aliases w:val="Plain"/>
    <w:basedOn w:val="Title"/>
    <w:qFormat/>
    <w:rsid w:val="001A240B"/>
    <w:pPr>
      <w:pBdr>
        <w:bottom w:val="none" w:sz="0" w:space="0" w:color="auto"/>
      </w:pBdr>
      <w:spacing w:before="240" w:after="240"/>
      <w:contextualSpacing w:val="0"/>
      <w:jc w:val="center"/>
      <w:outlineLvl w:val="0"/>
    </w:pPr>
    <w:rPr>
      <w:rFonts w:ascii="Times New Roman" w:eastAsia="Times New Roman" w:hAnsi="Times New Roman" w:cs="Arial"/>
      <w:bCs/>
      <w:color w:val="auto"/>
      <w:spacing w:val="0"/>
      <w:sz w:val="24"/>
      <w:szCs w:val="32"/>
    </w:rPr>
  </w:style>
  <w:style w:type="paragraph" w:styleId="Title">
    <w:name w:val="Title"/>
    <w:basedOn w:val="Normal"/>
    <w:next w:val="Normal"/>
    <w:link w:val="TitleChar"/>
    <w:uiPriority w:val="10"/>
    <w:rsid w:val="00DF3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370F"/>
    <w:rPr>
      <w:rFonts w:asciiTheme="majorHAnsi" w:eastAsiaTheme="majorEastAsia" w:hAnsiTheme="majorHAnsi" w:cstheme="majorBidi"/>
      <w:color w:val="17365D" w:themeColor="text2" w:themeShade="BF"/>
      <w:spacing w:val="5"/>
      <w:kern w:val="28"/>
      <w:sz w:val="52"/>
      <w:szCs w:val="52"/>
    </w:rPr>
  </w:style>
  <w:style w:type="paragraph" w:customStyle="1" w:styleId="SSTitleItalics">
    <w:name w:val="SSTitle Italics"/>
    <w:basedOn w:val="SSTitleCntrd"/>
    <w:qFormat/>
    <w:rsid w:val="001A240B"/>
    <w:rPr>
      <w:i/>
    </w:rPr>
  </w:style>
  <w:style w:type="paragraph" w:customStyle="1" w:styleId="sstkBy">
    <w:name w:val="sstk By"/>
    <w:basedOn w:val="Normal"/>
    <w:next w:val="SSBodyText2"/>
    <w:qFormat/>
    <w:rsid w:val="001A240B"/>
    <w:pPr>
      <w:spacing w:after="240"/>
      <w:jc w:val="center"/>
    </w:pPr>
    <w:rPr>
      <w:i/>
      <w:szCs w:val="20"/>
    </w:rPr>
  </w:style>
  <w:style w:type="paragraph" w:customStyle="1" w:styleId="SSAuthor">
    <w:name w:val="SS Author"/>
    <w:basedOn w:val="Signature"/>
    <w:next w:val="SScc"/>
    <w:qFormat/>
    <w:rsid w:val="001A240B"/>
    <w:pPr>
      <w:spacing w:after="240"/>
    </w:pPr>
  </w:style>
  <w:style w:type="paragraph" w:styleId="Signature">
    <w:name w:val="Signature"/>
    <w:basedOn w:val="Normal"/>
    <w:link w:val="SignatureChar"/>
    <w:qFormat/>
    <w:rsid w:val="001A240B"/>
  </w:style>
  <w:style w:type="character" w:customStyle="1" w:styleId="SignatureChar">
    <w:name w:val="Signature Char"/>
    <w:basedOn w:val="DefaultParagraphFont"/>
    <w:link w:val="Signature"/>
    <w:rsid w:val="001A240B"/>
    <w:rPr>
      <w:rFonts w:cstheme="minorBidi"/>
      <w:sz w:val="24"/>
      <w:szCs w:val="24"/>
    </w:rPr>
  </w:style>
  <w:style w:type="paragraph" w:customStyle="1" w:styleId="SSReLineUnd">
    <w:name w:val="SS Re Line Und"/>
    <w:basedOn w:val="SSReLine"/>
    <w:next w:val="SSSalutation"/>
    <w:qFormat/>
    <w:rsid w:val="001A240B"/>
    <w:pPr>
      <w:spacing w:after="240"/>
      <w:ind w:firstLine="0"/>
    </w:pPr>
    <w:rPr>
      <w:rFonts w:cs="Times New Roman"/>
      <w:u w:val="single"/>
    </w:rPr>
  </w:style>
  <w:style w:type="paragraph" w:customStyle="1" w:styleId="address">
    <w:name w:val="address"/>
    <w:basedOn w:val="Normal"/>
    <w:qFormat/>
    <w:rsid w:val="001A240B"/>
    <w:pPr>
      <w:spacing w:before="100" w:beforeAutospacing="1" w:after="100" w:afterAutospacing="1"/>
    </w:pPr>
  </w:style>
  <w:style w:type="paragraph" w:customStyle="1" w:styleId="emailaddress">
    <w:name w:val="email_address"/>
    <w:basedOn w:val="Normal"/>
    <w:qFormat/>
    <w:rsid w:val="001A240B"/>
    <w:pPr>
      <w:spacing w:before="100" w:beforeAutospacing="1" w:after="100" w:afterAutospacing="1"/>
    </w:pPr>
  </w:style>
  <w:style w:type="character" w:customStyle="1" w:styleId="Heading1Char">
    <w:name w:val="Heading 1 Char"/>
    <w:basedOn w:val="DefaultParagraphFont"/>
    <w:link w:val="Heading1"/>
    <w:rsid w:val="001A240B"/>
    <w:rPr>
      <w:rFonts w:cstheme="minorBidi"/>
      <w:bCs/>
      <w:kern w:val="32"/>
      <w:sz w:val="24"/>
      <w:szCs w:val="32"/>
    </w:rPr>
  </w:style>
  <w:style w:type="character" w:customStyle="1" w:styleId="Heading2Char">
    <w:name w:val="Heading 2 Char"/>
    <w:basedOn w:val="DefaultParagraphFont"/>
    <w:link w:val="Heading2"/>
    <w:rsid w:val="001A240B"/>
    <w:rPr>
      <w:rFonts w:cs="Arial"/>
      <w:bCs/>
      <w:iCs/>
      <w:sz w:val="24"/>
      <w:szCs w:val="28"/>
    </w:rPr>
  </w:style>
  <w:style w:type="character" w:customStyle="1" w:styleId="Heading3Char">
    <w:name w:val="Heading 3 Char"/>
    <w:basedOn w:val="DefaultParagraphFont"/>
    <w:link w:val="Heading3"/>
    <w:rsid w:val="001A240B"/>
    <w:rPr>
      <w:rFonts w:cs="Arial"/>
      <w:bCs/>
      <w:sz w:val="24"/>
      <w:szCs w:val="26"/>
    </w:rPr>
  </w:style>
  <w:style w:type="character" w:customStyle="1" w:styleId="Heading4Char">
    <w:name w:val="Heading 4 Char"/>
    <w:basedOn w:val="DefaultParagraphFont"/>
    <w:link w:val="Heading4"/>
    <w:rsid w:val="001A240B"/>
    <w:rPr>
      <w:rFonts w:cstheme="minorBidi"/>
      <w:bCs/>
      <w:sz w:val="24"/>
      <w:szCs w:val="28"/>
    </w:rPr>
  </w:style>
  <w:style w:type="character" w:customStyle="1" w:styleId="Heading5Char">
    <w:name w:val="Heading 5 Char"/>
    <w:basedOn w:val="DefaultParagraphFont"/>
    <w:link w:val="Heading5"/>
    <w:rsid w:val="001A240B"/>
    <w:rPr>
      <w:rFonts w:cstheme="minorBidi"/>
      <w:bCs/>
      <w:iCs/>
      <w:sz w:val="24"/>
      <w:szCs w:val="26"/>
    </w:rPr>
  </w:style>
  <w:style w:type="character" w:customStyle="1" w:styleId="Heading6Char">
    <w:name w:val="Heading 6 Char"/>
    <w:basedOn w:val="DefaultParagraphFont"/>
    <w:link w:val="Heading6"/>
    <w:rsid w:val="001A240B"/>
    <w:rPr>
      <w:rFonts w:cstheme="minorBidi"/>
      <w:bCs/>
      <w:sz w:val="24"/>
      <w:szCs w:val="22"/>
    </w:rPr>
  </w:style>
  <w:style w:type="character" w:customStyle="1" w:styleId="Heading7Char">
    <w:name w:val="Heading 7 Char"/>
    <w:basedOn w:val="DefaultParagraphFont"/>
    <w:link w:val="Heading7"/>
    <w:rsid w:val="001A240B"/>
    <w:rPr>
      <w:rFonts w:cstheme="minorBidi"/>
      <w:sz w:val="24"/>
      <w:szCs w:val="24"/>
    </w:rPr>
  </w:style>
  <w:style w:type="character" w:customStyle="1" w:styleId="Heading8Char">
    <w:name w:val="Heading 8 Char"/>
    <w:basedOn w:val="DefaultParagraphFont"/>
    <w:link w:val="Heading8"/>
    <w:rsid w:val="001A240B"/>
    <w:rPr>
      <w:rFonts w:cstheme="minorBidi"/>
      <w:iCs/>
      <w:sz w:val="24"/>
      <w:szCs w:val="24"/>
    </w:rPr>
  </w:style>
  <w:style w:type="character" w:customStyle="1" w:styleId="Heading9Char">
    <w:name w:val="Heading 9 Char"/>
    <w:basedOn w:val="DefaultParagraphFont"/>
    <w:link w:val="Heading9"/>
    <w:rsid w:val="001A240B"/>
    <w:rPr>
      <w:rFonts w:cs="Arial"/>
      <w:sz w:val="24"/>
      <w:szCs w:val="22"/>
    </w:rPr>
  </w:style>
  <w:style w:type="paragraph" w:styleId="Header">
    <w:name w:val="header"/>
    <w:basedOn w:val="Normal"/>
    <w:link w:val="HeaderChar"/>
    <w:qFormat/>
    <w:rsid w:val="001A240B"/>
    <w:pPr>
      <w:tabs>
        <w:tab w:val="center" w:pos="4680"/>
        <w:tab w:val="right" w:pos="9000"/>
      </w:tabs>
    </w:pPr>
  </w:style>
  <w:style w:type="character" w:customStyle="1" w:styleId="HeaderChar">
    <w:name w:val="Header Char"/>
    <w:basedOn w:val="DefaultParagraphFont"/>
    <w:link w:val="Header"/>
    <w:rsid w:val="00DF370F"/>
    <w:rPr>
      <w:rFonts w:cstheme="minorBidi"/>
      <w:sz w:val="24"/>
      <w:szCs w:val="24"/>
    </w:rPr>
  </w:style>
  <w:style w:type="paragraph" w:styleId="Footer">
    <w:name w:val="footer"/>
    <w:basedOn w:val="Normal"/>
    <w:link w:val="FooterChar"/>
    <w:qFormat/>
    <w:rsid w:val="001A240B"/>
    <w:pPr>
      <w:tabs>
        <w:tab w:val="center" w:pos="4680"/>
        <w:tab w:val="right" w:pos="9000"/>
      </w:tabs>
    </w:pPr>
  </w:style>
  <w:style w:type="character" w:customStyle="1" w:styleId="FooterChar">
    <w:name w:val="Footer Char"/>
    <w:basedOn w:val="DefaultParagraphFont"/>
    <w:link w:val="Footer"/>
    <w:rsid w:val="00DF370F"/>
    <w:rPr>
      <w:rFonts w:cstheme="minorBidi"/>
      <w:sz w:val="24"/>
      <w:szCs w:val="24"/>
    </w:rPr>
  </w:style>
  <w:style w:type="paragraph" w:styleId="EnvelopeAddress">
    <w:name w:val="envelope address"/>
    <w:basedOn w:val="Normal"/>
    <w:qFormat/>
    <w:rsid w:val="001A240B"/>
    <w:pPr>
      <w:framePr w:w="7920" w:h="1980" w:hRule="exact" w:hSpace="180" w:wrap="auto" w:hAnchor="page" w:xAlign="center" w:yAlign="bottom"/>
      <w:ind w:left="2880"/>
    </w:pPr>
    <w:rPr>
      <w:rFonts w:cs="Arial"/>
    </w:rPr>
  </w:style>
  <w:style w:type="paragraph" w:styleId="Closing">
    <w:name w:val="Closing"/>
    <w:basedOn w:val="Normal"/>
    <w:next w:val="Signature"/>
    <w:link w:val="ClosingChar"/>
    <w:qFormat/>
    <w:rsid w:val="001A240B"/>
    <w:pPr>
      <w:spacing w:after="600"/>
    </w:pPr>
    <w:rPr>
      <w:rFonts w:cs="Times New Roman"/>
      <w:szCs w:val="20"/>
    </w:rPr>
  </w:style>
  <w:style w:type="character" w:customStyle="1" w:styleId="ClosingChar">
    <w:name w:val="Closing Char"/>
    <w:basedOn w:val="DefaultParagraphFont"/>
    <w:link w:val="Closing"/>
    <w:rsid w:val="001A240B"/>
    <w:rPr>
      <w:sz w:val="24"/>
    </w:rPr>
  </w:style>
  <w:style w:type="character" w:styleId="Hyperlink">
    <w:name w:val="Hyperlink"/>
    <w:qFormat/>
    <w:rsid w:val="001A240B"/>
    <w:rPr>
      <w:color w:val="0000FF"/>
      <w:u w:val="single"/>
    </w:rPr>
  </w:style>
  <w:style w:type="character" w:styleId="Emphasis">
    <w:name w:val="Emphasis"/>
    <w:basedOn w:val="DefaultParagraphFont"/>
    <w:qFormat/>
    <w:rsid w:val="001A240B"/>
    <w:rPr>
      <w:i/>
      <w:iCs/>
    </w:rPr>
  </w:style>
  <w:style w:type="character" w:customStyle="1" w:styleId="SSBodyText1Char">
    <w:name w:val="SS Body Text 1 Char"/>
    <w:aliases w:val="B1 Char"/>
    <w:basedOn w:val="DefaultParagraphFont"/>
    <w:link w:val="SSBodyText1"/>
    <w:rsid w:val="001A240B"/>
    <w:rPr>
      <w:rFonts w:cstheme="minorBidi"/>
      <w:sz w:val="24"/>
      <w:szCs w:val="24"/>
    </w:rPr>
  </w:style>
  <w:style w:type="character" w:customStyle="1" w:styleId="SSBodyText2Char">
    <w:name w:val="SS Body Text 2 Char"/>
    <w:aliases w:val="B2 Char"/>
    <w:basedOn w:val="DefaultParagraphFont"/>
    <w:link w:val="SSBodyText2"/>
    <w:rsid w:val="001A240B"/>
    <w:rPr>
      <w:rFonts w:cstheme="minorBidi"/>
      <w:sz w:val="24"/>
      <w:szCs w:val="24"/>
    </w:rPr>
  </w:style>
  <w:style w:type="character" w:customStyle="1" w:styleId="SSQuoteChar">
    <w:name w:val="SS Quote Char"/>
    <w:aliases w:val="Q Char"/>
    <w:basedOn w:val="DefaultParagraphFont"/>
    <w:link w:val="SSQuote"/>
    <w:locked/>
    <w:rsid w:val="001A240B"/>
    <w:rPr>
      <w:rFonts w:cstheme="minorBidi"/>
      <w:sz w:val="24"/>
      <w:szCs w:val="24"/>
    </w:rPr>
  </w:style>
  <w:style w:type="paragraph" w:styleId="Quote">
    <w:name w:val="Quote"/>
    <w:basedOn w:val="Normal"/>
    <w:next w:val="Normal"/>
    <w:link w:val="QuoteChar"/>
    <w:uiPriority w:val="29"/>
    <w:rsid w:val="002E50B6"/>
    <w:rPr>
      <w:i/>
      <w:iCs/>
      <w:color w:val="000000" w:themeColor="text1"/>
    </w:rPr>
  </w:style>
  <w:style w:type="character" w:customStyle="1" w:styleId="QuoteChar">
    <w:name w:val="Quote Char"/>
    <w:basedOn w:val="DefaultParagraphFont"/>
    <w:link w:val="Quote"/>
    <w:uiPriority w:val="29"/>
    <w:rsid w:val="002E50B6"/>
    <w:rPr>
      <w:rFonts w:cstheme="minorBidi"/>
      <w:i/>
      <w:iCs/>
      <w:color w:val="000000" w:themeColor="text1"/>
      <w:sz w:val="24"/>
      <w:szCs w:val="24"/>
    </w:rPr>
  </w:style>
  <w:style w:type="character" w:styleId="BookTitle">
    <w:name w:val="Book Title"/>
    <w:basedOn w:val="DefaultParagraphFont"/>
    <w:uiPriority w:val="33"/>
    <w:rsid w:val="002E50B6"/>
    <w:rPr>
      <w:b/>
      <w:bCs/>
      <w:smallCaps/>
      <w:spacing w:val="5"/>
    </w:rPr>
  </w:style>
  <w:style w:type="paragraph" w:styleId="IntenseQuote">
    <w:name w:val="Intense Quote"/>
    <w:basedOn w:val="Normal"/>
    <w:next w:val="Normal"/>
    <w:link w:val="IntenseQuoteChar"/>
    <w:uiPriority w:val="30"/>
    <w:rsid w:val="002E50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50B6"/>
    <w:rPr>
      <w:rFonts w:cstheme="minorBidi"/>
      <w:b/>
      <w:bCs/>
      <w:i/>
      <w:iCs/>
      <w:color w:val="4F81BD" w:themeColor="accent1"/>
      <w:sz w:val="24"/>
      <w:szCs w:val="24"/>
    </w:rPr>
  </w:style>
  <w:style w:type="table" w:styleId="TableGrid">
    <w:name w:val="Table Grid"/>
    <w:basedOn w:val="TableNormal"/>
    <w:rsid w:val="00FF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E4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6B2E64D0.dotm</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MOA  (DRAFT)  (DFC/JGA language)  (D1901035.DOCX:1)</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2020-03-30T15:13:58Z</dcterms:created>
  <dcterms:modified xsi:type="dcterms:W3CDTF">2020-03-30T15:13:58Z</dcterms:modified>
</cp:coreProperties>
</file>